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B40BB" w14:textId="72DD90EF" w:rsidR="002A7625" w:rsidRDefault="002A7625" w:rsidP="002A7625">
      <w:pPr>
        <w:pStyle w:val="ac"/>
        <w:spacing w:beforeAutospacing="0" w:after="0" w:afterAutospacing="0" w:line="276" w:lineRule="auto"/>
        <w:ind w:firstLine="567"/>
        <w:jc w:val="center"/>
        <w:rPr>
          <w:b/>
          <w:bCs/>
          <w:color w:val="000000"/>
        </w:rPr>
      </w:pPr>
      <w:bookmarkStart w:id="0" w:name="_Hlk4759290"/>
      <w:bookmarkEnd w:id="0"/>
      <w:r w:rsidRPr="00851726">
        <w:rPr>
          <w:b/>
          <w:bCs/>
          <w:color w:val="000000"/>
        </w:rPr>
        <w:t>Важнейшие достижения Института ядерных исследований Российской академии наук в</w:t>
      </w:r>
      <w:r>
        <w:rPr>
          <w:b/>
          <w:bCs/>
          <w:color w:val="000000"/>
        </w:rPr>
        <w:t>о</w:t>
      </w:r>
      <w:r w:rsidRPr="00851726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2</w:t>
      </w:r>
      <w:r w:rsidRPr="00851726">
        <w:rPr>
          <w:b/>
          <w:bCs/>
          <w:color w:val="000000"/>
        </w:rPr>
        <w:t xml:space="preserve"> квартале 202</w:t>
      </w:r>
      <w:r>
        <w:rPr>
          <w:b/>
          <w:bCs/>
          <w:color w:val="000000"/>
        </w:rPr>
        <w:t>5</w:t>
      </w:r>
      <w:r w:rsidRPr="00851726">
        <w:rPr>
          <w:b/>
          <w:bCs/>
          <w:color w:val="000000"/>
        </w:rPr>
        <w:t xml:space="preserve"> года</w:t>
      </w:r>
    </w:p>
    <w:p w14:paraId="68CF0B64" w14:textId="77777777" w:rsidR="002A7625" w:rsidRPr="00851726" w:rsidRDefault="002A7625" w:rsidP="002A7625">
      <w:pPr>
        <w:pStyle w:val="ac"/>
        <w:spacing w:beforeAutospacing="0" w:after="0" w:afterAutospacing="0" w:line="276" w:lineRule="auto"/>
        <w:ind w:firstLine="567"/>
        <w:jc w:val="center"/>
        <w:rPr>
          <w:b/>
          <w:bCs/>
          <w:color w:val="000000"/>
        </w:rPr>
      </w:pPr>
    </w:p>
    <w:p w14:paraId="69F4E3C7" w14:textId="41344403" w:rsidR="002A7625" w:rsidRDefault="002A7625" w:rsidP="002A7625">
      <w:pPr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17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Сотрудниками Института 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8517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втором</w:t>
      </w:r>
      <w:r w:rsidRPr="008517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квартале опубликовано </w:t>
      </w:r>
      <w:r w:rsidR="00AB00AC" w:rsidRPr="00AB00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125 </w:t>
      </w:r>
      <w:r w:rsidRPr="008517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научны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r w:rsidRPr="008517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стат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ей</w:t>
      </w:r>
      <w:r w:rsidRPr="008517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высокорейтинговых журналах 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сборниках </w:t>
      </w:r>
      <w:r w:rsidRPr="008517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докладов на международных конференциях. Наиболее важные достижения перечислены ниже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32067EF4" w14:textId="77777777" w:rsidR="00AB00AC" w:rsidRPr="00AB00AC" w:rsidRDefault="00AB00AC" w:rsidP="00AB00AC">
      <w:pPr>
        <w:suppressAutoHyphens w:val="0"/>
        <w:spacing w:after="0" w:line="240" w:lineRule="auto"/>
        <w:jc w:val="center"/>
        <w:rPr>
          <w:rFonts w:ascii="Times New Roman" w:eastAsia="Times New Roman" w:hAnsi="Times New Roman" w:cs="Lohit Devanagari"/>
          <w:b/>
          <w:bCs/>
          <w:i/>
          <w:iCs/>
          <w:kern w:val="2"/>
          <w:sz w:val="24"/>
          <w:szCs w:val="24"/>
          <w:lang w:eastAsia="ru-RU" w:bidi="hi-IN"/>
        </w:rPr>
      </w:pPr>
      <w:r w:rsidRPr="00AB00AC">
        <w:rPr>
          <w:rFonts w:ascii="Times New Roman" w:eastAsia="MS Mincho" w:hAnsi="Times New Roman" w:cs="Lohit Devanagari"/>
          <w:b/>
          <w:bCs/>
          <w:i/>
          <w:iCs/>
          <w:kern w:val="2"/>
          <w:sz w:val="24"/>
          <w:szCs w:val="24"/>
          <w:lang w:eastAsia="ja-JP" w:bidi="hi-IN"/>
        </w:rPr>
        <w:t>В эксперименте ALICE на Большом адронном коллайдере (БАК) в ЦЕРН впервые обнаружено превращение ядер свинца в золото в результате их электромагнитных взаимодействий</w:t>
      </w:r>
    </w:p>
    <w:p w14:paraId="3E4123BE" w14:textId="77777777" w:rsidR="00AB00AC" w:rsidRPr="00AB00AC" w:rsidRDefault="00AB00AC" w:rsidP="00AB00AC">
      <w:pPr>
        <w:widowControl w:val="0"/>
        <w:suppressAutoHyphens w:val="0"/>
        <w:spacing w:after="0" w:line="240" w:lineRule="auto"/>
        <w:jc w:val="both"/>
        <w:rPr>
          <w:rFonts w:ascii="Times New Roman" w:eastAsia="MS Mincho" w:hAnsi="Times New Roman" w:cs="Lohit Devanagari"/>
          <w:b/>
          <w:bCs/>
          <w:i/>
          <w:iCs/>
          <w:kern w:val="2"/>
          <w:sz w:val="24"/>
          <w:szCs w:val="24"/>
          <w:lang w:eastAsia="ja-JP" w:bidi="hi-IN"/>
        </w:rPr>
      </w:pPr>
    </w:p>
    <w:p w14:paraId="64050657" w14:textId="77777777" w:rsidR="00AB00AC" w:rsidRPr="00AB00AC" w:rsidRDefault="00AB00AC" w:rsidP="00AB00AC">
      <w:pPr>
        <w:suppressAutoHyphens w:val="0"/>
        <w:spacing w:after="0" w:line="240" w:lineRule="auto"/>
        <w:ind w:firstLine="709"/>
        <w:jc w:val="both"/>
        <w:rPr>
          <w:rFonts w:ascii="Times New Roman" w:eastAsia="SFRM1000" w:hAnsi="Times New Roman" w:cs="Lohit Devanagari"/>
          <w:kern w:val="2"/>
          <w:sz w:val="24"/>
          <w:szCs w:val="24"/>
          <w:lang w:eastAsia="ru-RU" w:bidi="hi-IN"/>
        </w:rPr>
      </w:pPr>
      <w:r w:rsidRPr="00AB00AC">
        <w:rPr>
          <w:rFonts w:ascii="Times New Roman" w:eastAsia="MS Mincho" w:hAnsi="Times New Roman" w:cs="Lohit Devanagari"/>
          <w:kern w:val="2"/>
          <w:sz w:val="24"/>
          <w:szCs w:val="24"/>
          <w:lang w:eastAsia="ja-JP" w:bidi="hi-IN"/>
        </w:rPr>
        <w:t xml:space="preserve">Одной из основных задач эксперимента ALICE является исследование горячей и плотной материи, образующейся в адронных столкновениях ускоренных на БАК ультрарелятивистских ядер свинца непосредственно в области их геометрического перекрытия.  Однако, примерно в 30 раз чаще в коллайдере происходят электромагнитные взаимодействия, когда ядра пролетают мимо друг друга, не соприкасаясь, но воздействуя друг на друга интенсивными электромагнитными полями. Благодаря </w:t>
      </w:r>
      <w:proofErr w:type="spellStart"/>
      <w:r w:rsidRPr="00AB00AC">
        <w:rPr>
          <w:rFonts w:ascii="Times New Roman" w:eastAsia="MS Mincho" w:hAnsi="Times New Roman" w:cs="Lohit Devanagari"/>
          <w:kern w:val="2"/>
          <w:sz w:val="24"/>
          <w:szCs w:val="24"/>
          <w:lang w:eastAsia="ja-JP" w:bidi="hi-IN"/>
        </w:rPr>
        <w:t>лоренц</w:t>
      </w:r>
      <w:proofErr w:type="spellEnd"/>
      <w:r w:rsidRPr="00AB00AC">
        <w:rPr>
          <w:rFonts w:ascii="Times New Roman" w:eastAsia="MS Mincho" w:hAnsi="Times New Roman" w:cs="Lohit Devanagari"/>
          <w:kern w:val="2"/>
          <w:sz w:val="24"/>
          <w:szCs w:val="24"/>
          <w:lang w:eastAsia="ja-JP" w:bidi="hi-IN"/>
        </w:rPr>
        <w:t xml:space="preserve">-фактору, достигающему величины 17 миллионов, рекордно сжатые кулоновские поля встречных ядер рассматриваются в разработанной в ИЯИ РАН модели RELDIS в качестве потоков эквивалентных фотонов с широким энергетическим спектром. Следуя этой модели, фотоны, взаимодействуя со встречным ядром, могут возбуждать в нем гигантский дипольный резонанс, распадающийся с эмиссией нейтронов, а также другие фотоядерные реакции, приводящие к эмиссии протонов с образованием тяжёлого ядра остатка, в частности, </w:t>
      </w:r>
      <w:proofErr w:type="spellStart"/>
      <w:r w:rsidRPr="00AB00AC">
        <w:rPr>
          <w:rFonts w:ascii="Times New Roman" w:eastAsia="Calibri" w:hAnsi="Times New Roman" w:cs="Lohit Devanagari"/>
          <w:color w:val="000000"/>
          <w:kern w:val="2"/>
          <w:sz w:val="24"/>
          <w:szCs w:val="24"/>
          <w:lang w:eastAsia="zh-CN" w:bidi="hi-IN"/>
        </w:rPr>
        <w:t>Tl</w:t>
      </w:r>
      <w:proofErr w:type="spellEnd"/>
      <w:r w:rsidRPr="00AB00AC">
        <w:rPr>
          <w:rFonts w:ascii="Times New Roman" w:eastAsia="Calibri" w:hAnsi="Times New Roman" w:cs="Lohit Devanagari"/>
          <w:color w:val="000000"/>
          <w:kern w:val="2"/>
          <w:sz w:val="24"/>
          <w:szCs w:val="24"/>
          <w:lang w:eastAsia="zh-CN" w:bidi="hi-IN"/>
        </w:rPr>
        <w:t xml:space="preserve">, </w:t>
      </w:r>
      <w:proofErr w:type="spellStart"/>
      <w:r w:rsidRPr="00AB00AC">
        <w:rPr>
          <w:rFonts w:ascii="Times New Roman" w:eastAsia="Calibri" w:hAnsi="Times New Roman" w:cs="Lohit Devanagari"/>
          <w:color w:val="000000"/>
          <w:kern w:val="2"/>
          <w:sz w:val="24"/>
          <w:szCs w:val="24"/>
          <w:lang w:eastAsia="zh-CN" w:bidi="hi-IN"/>
        </w:rPr>
        <w:t>Hg</w:t>
      </w:r>
      <w:proofErr w:type="spellEnd"/>
      <w:r w:rsidRPr="00AB00AC">
        <w:rPr>
          <w:rFonts w:ascii="Times New Roman" w:eastAsia="Calibri" w:hAnsi="Times New Roman" w:cs="Lohit Devanagari"/>
          <w:color w:val="000000"/>
          <w:kern w:val="2"/>
          <w:sz w:val="24"/>
          <w:szCs w:val="24"/>
          <w:lang w:eastAsia="zh-CN" w:bidi="hi-IN"/>
        </w:rPr>
        <w:t xml:space="preserve">, Au. Сотрудники ИЯИ РАН, работающие в составе коллаборации ALICE, выполнили обработку данных </w:t>
      </w:r>
      <w:r w:rsidRPr="00AB00AC">
        <w:rPr>
          <w:rFonts w:ascii="Times New Roman" w:eastAsia="MS Mincho" w:hAnsi="Times New Roman" w:cs="Lohit Devanagari"/>
          <w:kern w:val="2"/>
          <w:sz w:val="24"/>
          <w:szCs w:val="24"/>
          <w:lang w:eastAsia="ja-JP" w:bidi="hi-IN"/>
        </w:rPr>
        <w:t xml:space="preserve">передних адронных калориметров этой установки. С учётом разнообразных поправок на регистрацию </w:t>
      </w:r>
      <w:proofErr w:type="spellStart"/>
      <w:r w:rsidRPr="00AB00AC">
        <w:rPr>
          <w:rFonts w:ascii="Times New Roman" w:eastAsia="MS Mincho" w:hAnsi="Times New Roman" w:cs="Lohit Devanagari"/>
          <w:kern w:val="2"/>
          <w:sz w:val="24"/>
          <w:szCs w:val="24"/>
          <w:lang w:eastAsia="ja-JP" w:bidi="hi-IN"/>
        </w:rPr>
        <w:t>многонуклонных</w:t>
      </w:r>
      <w:proofErr w:type="spellEnd"/>
      <w:r w:rsidRPr="00AB00AC">
        <w:rPr>
          <w:rFonts w:ascii="Times New Roman" w:eastAsia="MS Mincho" w:hAnsi="Times New Roman" w:cs="Lohit Devanagari"/>
          <w:kern w:val="2"/>
          <w:sz w:val="24"/>
          <w:szCs w:val="24"/>
          <w:lang w:eastAsia="ja-JP" w:bidi="hi-IN"/>
        </w:rPr>
        <w:t xml:space="preserve"> событий ими были измерены сечения эмиссии одного, двух и трёх протонов в сопровождении нейтронов, которые соответствуют событиям образования </w:t>
      </w:r>
      <w:proofErr w:type="spellStart"/>
      <w:r w:rsidRPr="00AB00AC">
        <w:rPr>
          <w:rFonts w:ascii="Times New Roman" w:eastAsia="Calibri" w:hAnsi="Times New Roman" w:cs="Lohit Devanagari"/>
          <w:color w:val="000000"/>
          <w:kern w:val="2"/>
          <w:sz w:val="24"/>
          <w:szCs w:val="24"/>
          <w:lang w:eastAsia="zh-CN" w:bidi="hi-IN"/>
        </w:rPr>
        <w:t>Tl</w:t>
      </w:r>
      <w:proofErr w:type="spellEnd"/>
      <w:r w:rsidRPr="00AB00AC">
        <w:rPr>
          <w:rFonts w:ascii="Times New Roman" w:eastAsia="Calibri" w:hAnsi="Times New Roman" w:cs="Lohit Devanagari"/>
          <w:color w:val="000000"/>
          <w:kern w:val="2"/>
          <w:sz w:val="24"/>
          <w:szCs w:val="24"/>
          <w:lang w:eastAsia="zh-CN" w:bidi="hi-IN"/>
        </w:rPr>
        <w:t xml:space="preserve">, </w:t>
      </w:r>
      <w:proofErr w:type="spellStart"/>
      <w:r w:rsidRPr="00AB00AC">
        <w:rPr>
          <w:rFonts w:ascii="Times New Roman" w:eastAsia="Calibri" w:hAnsi="Times New Roman" w:cs="Lohit Devanagari"/>
          <w:color w:val="000000"/>
          <w:kern w:val="2"/>
          <w:sz w:val="24"/>
          <w:szCs w:val="24"/>
          <w:lang w:eastAsia="zh-CN" w:bidi="hi-IN"/>
        </w:rPr>
        <w:t>Hg</w:t>
      </w:r>
      <w:proofErr w:type="spellEnd"/>
      <w:r w:rsidRPr="00AB00AC">
        <w:rPr>
          <w:rFonts w:ascii="Times New Roman" w:eastAsia="Calibri" w:hAnsi="Times New Roman" w:cs="Lohit Devanagari"/>
          <w:color w:val="000000"/>
          <w:kern w:val="2"/>
          <w:sz w:val="24"/>
          <w:szCs w:val="24"/>
          <w:lang w:eastAsia="zh-CN" w:bidi="hi-IN"/>
        </w:rPr>
        <w:t xml:space="preserve">, Au в качестве вторичных ядер. Измерения полностью подтвердили предсказания модели RELDIS, разработанной в ИЯИ РАН </w:t>
      </w:r>
      <w:proofErr w:type="spellStart"/>
      <w:proofErr w:type="gramStart"/>
      <w:r w:rsidRPr="00AB00AC">
        <w:rPr>
          <w:rFonts w:ascii="Times New Roman" w:eastAsia="Calibri" w:hAnsi="Times New Roman" w:cs="Lohit Devanagari"/>
          <w:color w:val="000000"/>
          <w:kern w:val="2"/>
          <w:sz w:val="24"/>
          <w:szCs w:val="24"/>
          <w:lang w:eastAsia="zh-CN" w:bidi="hi-IN"/>
        </w:rPr>
        <w:t>И.А.Пшеничным</w:t>
      </w:r>
      <w:proofErr w:type="spellEnd"/>
      <w:r w:rsidRPr="00AB00AC">
        <w:rPr>
          <w:rFonts w:ascii="Times New Roman" w:eastAsia="Calibri" w:hAnsi="Times New Roman" w:cs="Lohit Devanagari"/>
          <w:color w:val="000000"/>
          <w:kern w:val="2"/>
          <w:sz w:val="24"/>
          <w:szCs w:val="24"/>
          <w:lang w:eastAsia="zh-CN" w:bidi="hi-IN"/>
        </w:rPr>
        <w:t xml:space="preserve"> ,</w:t>
      </w:r>
      <w:proofErr w:type="gramEnd"/>
      <w:r w:rsidRPr="00AB00AC">
        <w:rPr>
          <w:rFonts w:ascii="Times New Roman" w:eastAsia="Calibri" w:hAnsi="Times New Roman" w:cs="Lohit Devanagari"/>
          <w:color w:val="000000"/>
          <w:kern w:val="2"/>
          <w:sz w:val="24"/>
          <w:szCs w:val="24"/>
          <w:lang w:eastAsia="zh-CN" w:bidi="hi-IN"/>
        </w:rPr>
        <w:t xml:space="preserve"> и показали состав вторичных ядер для моделирования их траекторий в коллайдере и защиты его магнитов специальными коллиматорами. Эти данные также необходимы для проектирования будущего суперколлайдера FCC-</w:t>
      </w:r>
      <w:proofErr w:type="spellStart"/>
      <w:r w:rsidRPr="00AB00AC">
        <w:rPr>
          <w:rFonts w:ascii="Times New Roman" w:eastAsia="Calibri" w:hAnsi="Times New Roman" w:cs="Lohit Devanagari"/>
          <w:color w:val="000000"/>
          <w:kern w:val="2"/>
          <w:sz w:val="24"/>
          <w:szCs w:val="24"/>
          <w:lang w:eastAsia="zh-CN" w:bidi="hi-IN"/>
        </w:rPr>
        <w:t>hh</w:t>
      </w:r>
      <w:proofErr w:type="spellEnd"/>
      <w:r w:rsidRPr="00AB00AC">
        <w:rPr>
          <w:rFonts w:ascii="Times New Roman" w:eastAsia="Calibri" w:hAnsi="Times New Roman" w:cs="Lohit Devanagari"/>
          <w:color w:val="000000"/>
          <w:kern w:val="2"/>
          <w:sz w:val="24"/>
          <w:szCs w:val="24"/>
          <w:lang w:eastAsia="zh-CN" w:bidi="hi-IN"/>
        </w:rPr>
        <w:t>. Интересно отметить, что в секунду в результате электромагнитных Pb--</w:t>
      </w:r>
      <w:proofErr w:type="spellStart"/>
      <w:r w:rsidRPr="00AB00AC">
        <w:rPr>
          <w:rFonts w:ascii="Times New Roman" w:eastAsia="Calibri" w:hAnsi="Times New Roman" w:cs="Lohit Devanagari"/>
          <w:color w:val="000000"/>
          <w:kern w:val="2"/>
          <w:sz w:val="24"/>
          <w:szCs w:val="24"/>
          <w:lang w:eastAsia="zh-CN" w:bidi="hi-IN"/>
        </w:rPr>
        <w:t>Pb</w:t>
      </w:r>
      <w:proofErr w:type="spellEnd"/>
      <w:r w:rsidRPr="00AB00AC">
        <w:rPr>
          <w:rFonts w:ascii="Times New Roman" w:eastAsia="Calibri" w:hAnsi="Times New Roman" w:cs="Lohit Devanagari"/>
          <w:color w:val="000000"/>
          <w:kern w:val="2"/>
          <w:sz w:val="24"/>
          <w:szCs w:val="24"/>
          <w:lang w:eastAsia="zh-CN" w:bidi="hi-IN"/>
        </w:rPr>
        <w:t xml:space="preserve"> взаимодействий на установке ALICE образуется примерно 89 000 ядер золота, распадающихся за доли секунды. За время работы БАК в 2015-2018 годах образовалось примерно 29 пикограммов (2.9*10</w:t>
      </w:r>
      <w:r w:rsidRPr="00AB00AC">
        <w:rPr>
          <w:rFonts w:ascii="Times New Roman" w:eastAsia="Calibri" w:hAnsi="Times New Roman" w:cs="Lohit Devanagari"/>
          <w:color w:val="000000"/>
          <w:kern w:val="2"/>
          <w:sz w:val="24"/>
          <w:szCs w:val="24"/>
          <w:vertAlign w:val="superscript"/>
          <w:lang w:eastAsia="zh-CN" w:bidi="hi-IN"/>
        </w:rPr>
        <w:t>-11</w:t>
      </w:r>
      <w:r w:rsidRPr="00AB00AC">
        <w:rPr>
          <w:rFonts w:ascii="Times New Roman" w:eastAsia="Calibri" w:hAnsi="Times New Roman" w:cs="Lohit Devanagari"/>
          <w:color w:val="000000"/>
          <w:kern w:val="2"/>
          <w:sz w:val="24"/>
          <w:szCs w:val="24"/>
          <w:lang w:eastAsia="zh-CN" w:bidi="hi-IN"/>
        </w:rPr>
        <w:t xml:space="preserve"> грамм) золота, что не имеет практического значения, но заслужило внимание мировых СМИ благодаря ассоциации со средневековой алхимией.  Работу отметили в Nature, Scientific American, Newsweek, лондонской The Times, изданиях </w:t>
      </w:r>
      <w:proofErr w:type="spellStart"/>
      <w:r w:rsidRPr="00AB00AC">
        <w:rPr>
          <w:rFonts w:ascii="Times New Roman" w:eastAsia="Calibri" w:hAnsi="Times New Roman" w:cs="Lohit Devanagari"/>
          <w:color w:val="000000"/>
          <w:kern w:val="2"/>
          <w:sz w:val="24"/>
          <w:szCs w:val="24"/>
          <w:lang w:eastAsia="zh-CN" w:bidi="hi-IN"/>
        </w:rPr>
        <w:t>КоммерсантЪ</w:t>
      </w:r>
      <w:proofErr w:type="spellEnd"/>
      <w:r w:rsidRPr="00AB00AC">
        <w:rPr>
          <w:rFonts w:ascii="Times New Roman" w:eastAsia="Calibri" w:hAnsi="Times New Roman" w:cs="Lohit Devanagari"/>
          <w:color w:val="000000"/>
          <w:kern w:val="2"/>
          <w:sz w:val="24"/>
          <w:szCs w:val="24"/>
          <w:lang w:eastAsia="zh-CN" w:bidi="hi-IN"/>
        </w:rPr>
        <w:t xml:space="preserve"> и Московский комсомолец, упомянули в теленовостях.</w:t>
      </w:r>
    </w:p>
    <w:p w14:paraId="2FD11B09" w14:textId="77777777" w:rsidR="00AB00AC" w:rsidRPr="00AB00AC" w:rsidRDefault="00AB00AC" w:rsidP="00AB00AC">
      <w:pPr>
        <w:spacing w:after="0" w:line="240" w:lineRule="atLeast"/>
        <w:rPr>
          <w:rFonts w:ascii="Times New Roman" w:eastAsia="Calibri" w:hAnsi="Times New Roman" w:cs="Lohit Devanagari"/>
          <w:kern w:val="2"/>
          <w:sz w:val="24"/>
          <w:szCs w:val="24"/>
          <w:lang w:eastAsia="zh-CN" w:bidi="hi-IN"/>
        </w:rPr>
      </w:pPr>
      <w:r w:rsidRPr="00AB00AC">
        <w:rPr>
          <w:rFonts w:ascii="Times New Roman" w:eastAsia="Calibri" w:hAnsi="Times New Roman" w:cs="Lohit Devanagari"/>
          <w:noProof/>
          <w:kern w:val="2"/>
          <w:sz w:val="24"/>
          <w:szCs w:val="24"/>
          <w:lang w:eastAsia="ru-RU"/>
        </w:rPr>
        <w:lastRenderedPageBreak/>
        <w:drawing>
          <wp:anchor distT="0" distB="0" distL="0" distR="0" simplePos="0" relativeHeight="251659264" behindDoc="0" locked="0" layoutInCell="0" allowOverlap="1" wp14:anchorId="530AF776" wp14:editId="66C4553D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435475" cy="3200400"/>
            <wp:effectExtent l="0" t="0" r="0" b="0"/>
            <wp:wrapTopAndBottom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475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070389" w14:textId="77777777" w:rsidR="00AB00AC" w:rsidRPr="00AB00AC" w:rsidRDefault="00AB00AC" w:rsidP="00AB00AC">
      <w:pPr>
        <w:spacing w:after="0" w:line="240" w:lineRule="atLeast"/>
        <w:jc w:val="both"/>
        <w:rPr>
          <w:rFonts w:ascii="Times New Roman" w:eastAsia="Calibri" w:hAnsi="Times New Roman" w:cs="Lohit Devanagari"/>
          <w:color w:val="000000"/>
          <w:kern w:val="2"/>
          <w:sz w:val="24"/>
          <w:szCs w:val="24"/>
          <w:lang w:eastAsia="zh-CN" w:bidi="hi-IN"/>
        </w:rPr>
      </w:pPr>
      <w:r w:rsidRPr="00AB00AC">
        <w:rPr>
          <w:rFonts w:ascii="Times New Roman" w:eastAsia="Calibri" w:hAnsi="Times New Roman" w:cs="Lohit Devanagari"/>
          <w:kern w:val="2"/>
          <w:sz w:val="24"/>
          <w:szCs w:val="24"/>
          <w:lang w:eastAsia="zh-CN" w:bidi="hi-IN"/>
        </w:rPr>
        <w:t xml:space="preserve">Рисунок 1. </w:t>
      </w:r>
      <w:r w:rsidRPr="00AB00AC">
        <w:rPr>
          <w:rFonts w:ascii="Times New Roman" w:eastAsia="Calibri" w:hAnsi="Times New Roman" w:cs="Lohit Devanagari"/>
          <w:color w:val="000000"/>
          <w:kern w:val="2"/>
          <w:sz w:val="24"/>
          <w:szCs w:val="24"/>
          <w:lang w:eastAsia="zh-CN" w:bidi="hi-IN"/>
        </w:rPr>
        <w:t xml:space="preserve">Измеренные коллаборацией ALICE (красные круглые точки) и рассчитанные с помощью модели RELDIS (красная сплошная гистограмма) сечения эмиссии определённого числа протонов </w:t>
      </w:r>
      <w:r w:rsidRPr="00AB00AC">
        <w:rPr>
          <w:rFonts w:ascii="Times New Roman" w:eastAsia="Calibri" w:hAnsi="Times New Roman" w:cs="Lohit Devanagari"/>
          <w:i/>
          <w:iCs/>
          <w:color w:val="000000"/>
          <w:kern w:val="2"/>
          <w:sz w:val="24"/>
          <w:szCs w:val="24"/>
          <w:lang w:eastAsia="zh-CN" w:bidi="hi-IN"/>
        </w:rPr>
        <w:t>k</w:t>
      </w:r>
      <w:r w:rsidRPr="00AB00AC">
        <w:rPr>
          <w:rFonts w:ascii="Times New Roman" w:eastAsia="Calibri" w:hAnsi="Times New Roman" w:cs="Lohit Devanagari"/>
          <w:color w:val="000000"/>
          <w:kern w:val="2"/>
          <w:sz w:val="24"/>
          <w:szCs w:val="24"/>
          <w:lang w:eastAsia="zh-CN" w:bidi="hi-IN"/>
        </w:rPr>
        <w:t xml:space="preserve"> вместе с нейтронами в электромагнитных взаимодействиях ядер </w:t>
      </w:r>
      <w:r w:rsidRPr="00AB00AC">
        <w:rPr>
          <w:rFonts w:ascii="Times New Roman" w:eastAsia="Calibri" w:hAnsi="Times New Roman" w:cs="Lohit Devanagari"/>
          <w:color w:val="000000"/>
          <w:kern w:val="2"/>
          <w:sz w:val="24"/>
          <w:szCs w:val="24"/>
          <w:vertAlign w:val="superscript"/>
          <w:lang w:eastAsia="zh-CN" w:bidi="hi-IN"/>
        </w:rPr>
        <w:t>208</w:t>
      </w:r>
      <w:r w:rsidRPr="00AB00AC">
        <w:rPr>
          <w:rFonts w:ascii="Times New Roman" w:eastAsia="Calibri" w:hAnsi="Times New Roman" w:cs="Lohit Devanagari"/>
          <w:color w:val="000000"/>
          <w:kern w:val="2"/>
          <w:sz w:val="24"/>
          <w:szCs w:val="24"/>
          <w:lang w:eastAsia="zh-CN" w:bidi="hi-IN"/>
        </w:rPr>
        <w:t xml:space="preserve">Pb при </w:t>
      </w:r>
      <m:oMath>
        <m:rad>
          <m:radPr>
            <m:degHide m:val="1"/>
            <m:ctrlPr>
              <w:rPr>
                <w:rFonts w:ascii="Cambria Math" w:eastAsia="Calibri" w:hAnsi="Cambria Math" w:cs="Lohit Devanagari"/>
                <w:i/>
                <w:color w:val="000000"/>
                <w:kern w:val="2"/>
                <w:sz w:val="24"/>
                <w:szCs w:val="24"/>
                <w:lang w:eastAsia="zh-CN" w:bidi="hi-IN"/>
              </w:rPr>
            </m:ctrlPr>
          </m:radPr>
          <m:deg/>
          <m:e>
            <m:sSub>
              <m:sSubPr>
                <m:ctrlPr>
                  <w:rPr>
                    <w:rFonts w:ascii="Cambria Math" w:eastAsia="Calibri" w:hAnsi="Cambria Math" w:cs="Lohit Devanagari"/>
                    <w:i/>
                    <w:color w:val="000000"/>
                    <w:kern w:val="2"/>
                    <w:sz w:val="24"/>
                    <w:szCs w:val="24"/>
                    <w:lang w:eastAsia="zh-CN" w:bidi="hi-IN"/>
                  </w:rPr>
                </m:ctrlPr>
              </m:sSubPr>
              <m:e>
                <m:r>
                  <w:rPr>
                    <w:rFonts w:ascii="Cambria Math" w:eastAsia="Calibri" w:hAnsi="Cambria Math" w:cs="Lohit Devanagari"/>
                    <w:color w:val="000000"/>
                    <w:kern w:val="2"/>
                    <w:sz w:val="24"/>
                    <w:szCs w:val="24"/>
                    <w:lang w:val="en-US" w:eastAsia="zh-CN" w:bidi="hi-IN"/>
                  </w:rPr>
                  <m:t>s</m:t>
                </m:r>
              </m:e>
              <m:sub>
                <m:r>
                  <w:rPr>
                    <w:rFonts w:ascii="Cambria Math" w:eastAsia="Calibri" w:hAnsi="Cambria Math" w:cs="Lohit Devanagari"/>
                    <w:color w:val="000000"/>
                    <w:kern w:val="2"/>
                    <w:sz w:val="24"/>
                    <w:szCs w:val="24"/>
                    <w:lang w:eastAsia="zh-CN" w:bidi="hi-IN"/>
                  </w:rPr>
                  <m:t>NN</m:t>
                </m:r>
              </m:sub>
            </m:sSub>
          </m:e>
        </m:rad>
        <m:r>
          <w:rPr>
            <w:rFonts w:ascii="Cambria Math" w:eastAsia="Calibri" w:hAnsi="Cambria Math" w:cs="Lohit Devanagari"/>
            <w:color w:val="000000"/>
            <w:kern w:val="2"/>
            <w:sz w:val="24"/>
            <w:szCs w:val="24"/>
            <w:lang w:eastAsia="zh-CN" w:bidi="hi-IN"/>
          </w:rPr>
          <m:t>=</m:t>
        </m:r>
      </m:oMath>
      <w:r w:rsidRPr="00AB00AC">
        <w:rPr>
          <w:rFonts w:ascii="Times New Roman" w:eastAsia="MS Mincho" w:hAnsi="Times New Roman" w:cs="Lohit Devanagari"/>
          <w:color w:val="000000"/>
          <w:kern w:val="2"/>
          <w:sz w:val="24"/>
          <w:szCs w:val="24"/>
          <w:lang w:eastAsia="ja-JP" w:bidi="hi-IN"/>
        </w:rPr>
        <w:t>5.02 </w:t>
      </w:r>
      <w:r w:rsidRPr="00AB00AC">
        <w:rPr>
          <w:rFonts w:ascii="Times New Roman" w:eastAsia="Calibri" w:hAnsi="Times New Roman" w:cs="Lohit Devanagari"/>
          <w:color w:val="000000"/>
          <w:kern w:val="2"/>
          <w:sz w:val="24"/>
          <w:szCs w:val="24"/>
          <w:lang w:eastAsia="zh-CN" w:bidi="hi-IN"/>
        </w:rPr>
        <w:t xml:space="preserve">ТэВ. Предсказываемые моделью сечения образования ядер Pb, </w:t>
      </w:r>
      <w:proofErr w:type="spellStart"/>
      <w:r w:rsidRPr="00AB00AC">
        <w:rPr>
          <w:rFonts w:ascii="Times New Roman" w:eastAsia="Calibri" w:hAnsi="Times New Roman" w:cs="Lohit Devanagari"/>
          <w:color w:val="000000"/>
          <w:kern w:val="2"/>
          <w:sz w:val="24"/>
          <w:szCs w:val="24"/>
          <w:lang w:eastAsia="zh-CN" w:bidi="hi-IN"/>
        </w:rPr>
        <w:t>Tl</w:t>
      </w:r>
      <w:proofErr w:type="spellEnd"/>
      <w:r w:rsidRPr="00AB00AC">
        <w:rPr>
          <w:rFonts w:ascii="Times New Roman" w:eastAsia="Calibri" w:hAnsi="Times New Roman" w:cs="Lohit Devanagari"/>
          <w:color w:val="000000"/>
          <w:kern w:val="2"/>
          <w:sz w:val="24"/>
          <w:szCs w:val="24"/>
          <w:lang w:eastAsia="zh-CN" w:bidi="hi-IN"/>
        </w:rPr>
        <w:t xml:space="preserve">, </w:t>
      </w:r>
      <w:proofErr w:type="spellStart"/>
      <w:r w:rsidRPr="00AB00AC">
        <w:rPr>
          <w:rFonts w:ascii="Times New Roman" w:eastAsia="Calibri" w:hAnsi="Times New Roman" w:cs="Lohit Devanagari"/>
          <w:color w:val="000000"/>
          <w:kern w:val="2"/>
          <w:sz w:val="24"/>
          <w:szCs w:val="24"/>
          <w:lang w:eastAsia="zh-CN" w:bidi="hi-IN"/>
        </w:rPr>
        <w:t>Hg</w:t>
      </w:r>
      <w:proofErr w:type="spellEnd"/>
      <w:r w:rsidRPr="00AB00AC">
        <w:rPr>
          <w:rFonts w:ascii="Times New Roman" w:eastAsia="Calibri" w:hAnsi="Times New Roman" w:cs="Lohit Devanagari"/>
          <w:color w:val="000000"/>
          <w:kern w:val="2"/>
          <w:sz w:val="24"/>
          <w:szCs w:val="24"/>
          <w:lang w:eastAsia="zh-CN" w:bidi="hi-IN"/>
        </w:rPr>
        <w:t xml:space="preserve">, Au, ... </w:t>
      </w:r>
      <w:proofErr w:type="spellStart"/>
      <w:r w:rsidRPr="00AB00AC">
        <w:rPr>
          <w:rFonts w:ascii="Times New Roman" w:eastAsia="Calibri" w:hAnsi="Times New Roman" w:cs="Lohit Devanagari"/>
          <w:color w:val="000000"/>
          <w:kern w:val="2"/>
          <w:sz w:val="24"/>
          <w:szCs w:val="24"/>
          <w:lang w:eastAsia="zh-CN" w:bidi="hi-IN"/>
        </w:rPr>
        <w:t>Hf</w:t>
      </w:r>
      <w:proofErr w:type="spellEnd"/>
      <w:r w:rsidRPr="00AB00AC">
        <w:rPr>
          <w:rFonts w:ascii="Times New Roman" w:eastAsia="Calibri" w:hAnsi="Times New Roman" w:cs="Lohit Devanagari"/>
          <w:color w:val="000000"/>
          <w:kern w:val="2"/>
          <w:sz w:val="24"/>
          <w:szCs w:val="24"/>
          <w:lang w:eastAsia="zh-CN" w:bidi="hi-IN"/>
        </w:rPr>
        <w:t xml:space="preserve">, при </w:t>
      </w:r>
      <m:oMath>
        <m:rad>
          <m:radPr>
            <m:degHide m:val="1"/>
            <m:ctrlPr>
              <w:rPr>
                <w:rFonts w:ascii="Cambria Math" w:eastAsia="Calibri" w:hAnsi="Cambria Math" w:cs="Lohit Devanagari"/>
                <w:i/>
                <w:color w:val="000000"/>
                <w:kern w:val="2"/>
                <w:sz w:val="24"/>
                <w:szCs w:val="24"/>
                <w:lang w:eastAsia="zh-CN" w:bidi="hi-IN"/>
              </w:rPr>
            </m:ctrlPr>
          </m:radPr>
          <m:deg/>
          <m:e>
            <m:sSub>
              <m:sSubPr>
                <m:ctrlPr>
                  <w:rPr>
                    <w:rFonts w:ascii="Cambria Math" w:eastAsia="Calibri" w:hAnsi="Cambria Math" w:cs="Lohit Devanagari"/>
                    <w:i/>
                    <w:color w:val="000000"/>
                    <w:kern w:val="2"/>
                    <w:sz w:val="24"/>
                    <w:szCs w:val="24"/>
                    <w:lang w:eastAsia="zh-CN" w:bidi="hi-IN"/>
                  </w:rPr>
                </m:ctrlPr>
              </m:sSubPr>
              <m:e>
                <m:r>
                  <w:rPr>
                    <w:rFonts w:ascii="Cambria Math" w:eastAsia="Calibri" w:hAnsi="Cambria Math" w:cs="Lohit Devanagari"/>
                    <w:color w:val="000000"/>
                    <w:kern w:val="2"/>
                    <w:sz w:val="24"/>
                    <w:szCs w:val="24"/>
                    <w:lang w:val="en-US" w:eastAsia="zh-CN" w:bidi="hi-IN"/>
                  </w:rPr>
                  <m:t>s</m:t>
                </m:r>
              </m:e>
              <m:sub>
                <m:r>
                  <w:rPr>
                    <w:rFonts w:ascii="Cambria Math" w:eastAsia="Calibri" w:hAnsi="Cambria Math" w:cs="Lohit Devanagari"/>
                    <w:color w:val="000000"/>
                    <w:kern w:val="2"/>
                    <w:sz w:val="24"/>
                    <w:szCs w:val="24"/>
                    <w:lang w:eastAsia="zh-CN" w:bidi="hi-IN"/>
                  </w:rPr>
                  <m:t>NN</m:t>
                </m:r>
              </m:sub>
            </m:sSub>
          </m:e>
        </m:rad>
        <m:r>
          <w:rPr>
            <w:rFonts w:ascii="Cambria Math" w:eastAsia="Calibri" w:hAnsi="Cambria Math" w:cs="Lohit Devanagari"/>
            <w:color w:val="000000"/>
            <w:kern w:val="2"/>
            <w:sz w:val="24"/>
            <w:szCs w:val="24"/>
            <w:lang w:eastAsia="zh-CN" w:bidi="hi-IN"/>
          </w:rPr>
          <m:t>=</m:t>
        </m:r>
      </m:oMath>
      <w:r w:rsidRPr="00AB00AC">
        <w:rPr>
          <w:rFonts w:ascii="Times New Roman" w:eastAsia="MS Mincho" w:hAnsi="Times New Roman" w:cs="Lohit Devanagari"/>
          <w:color w:val="000000"/>
          <w:kern w:val="2"/>
          <w:sz w:val="24"/>
          <w:szCs w:val="24"/>
          <w:lang w:eastAsia="ja-JP" w:bidi="hi-IN"/>
        </w:rPr>
        <w:t>5.02 </w:t>
      </w:r>
      <w:r w:rsidRPr="00AB00AC">
        <w:rPr>
          <w:rFonts w:ascii="Times New Roman" w:eastAsia="Calibri" w:hAnsi="Times New Roman" w:cs="Lohit Devanagari"/>
          <w:color w:val="000000"/>
          <w:kern w:val="2"/>
          <w:sz w:val="24"/>
          <w:szCs w:val="24"/>
          <w:lang w:eastAsia="zh-CN" w:bidi="hi-IN"/>
        </w:rPr>
        <w:t xml:space="preserve">ТэВ и 17.21 ГэВ представлены, соответственно, чёрной и синей пунктирными гистограммами. Измеренные в двух других экспериментах при </w:t>
      </w:r>
      <m:oMath>
        <m:rad>
          <m:radPr>
            <m:degHide m:val="1"/>
            <m:ctrlPr>
              <w:rPr>
                <w:rFonts w:ascii="Cambria Math" w:eastAsia="Calibri" w:hAnsi="Cambria Math" w:cs="Lohit Devanagari"/>
                <w:i/>
                <w:color w:val="000000"/>
                <w:kern w:val="2"/>
                <w:sz w:val="24"/>
                <w:szCs w:val="24"/>
                <w:lang w:eastAsia="zh-CN" w:bidi="hi-IN"/>
              </w:rPr>
            </m:ctrlPr>
          </m:radPr>
          <m:deg/>
          <m:e>
            <m:sSub>
              <m:sSubPr>
                <m:ctrlPr>
                  <w:rPr>
                    <w:rFonts w:ascii="Cambria Math" w:eastAsia="Calibri" w:hAnsi="Cambria Math" w:cs="Lohit Devanagari"/>
                    <w:i/>
                    <w:color w:val="000000"/>
                    <w:kern w:val="2"/>
                    <w:sz w:val="24"/>
                    <w:szCs w:val="24"/>
                    <w:lang w:eastAsia="zh-CN" w:bidi="hi-IN"/>
                  </w:rPr>
                </m:ctrlPr>
              </m:sSubPr>
              <m:e>
                <m:r>
                  <w:rPr>
                    <w:rFonts w:ascii="Cambria Math" w:eastAsia="Calibri" w:hAnsi="Cambria Math" w:cs="Lohit Devanagari"/>
                    <w:color w:val="000000"/>
                    <w:kern w:val="2"/>
                    <w:sz w:val="24"/>
                    <w:szCs w:val="24"/>
                    <w:lang w:val="en-US" w:eastAsia="zh-CN" w:bidi="hi-IN"/>
                  </w:rPr>
                  <m:t>s</m:t>
                </m:r>
              </m:e>
              <m:sub>
                <m:r>
                  <w:rPr>
                    <w:rFonts w:ascii="Cambria Math" w:eastAsia="Calibri" w:hAnsi="Cambria Math" w:cs="Lohit Devanagari"/>
                    <w:color w:val="000000"/>
                    <w:kern w:val="2"/>
                    <w:sz w:val="24"/>
                    <w:szCs w:val="24"/>
                    <w:lang w:eastAsia="zh-CN" w:bidi="hi-IN"/>
                  </w:rPr>
                  <m:t>NN</m:t>
                </m:r>
              </m:sub>
            </m:sSub>
          </m:e>
        </m:rad>
        <m:r>
          <w:rPr>
            <w:rFonts w:ascii="Cambria Math" w:eastAsia="Calibri" w:hAnsi="Cambria Math" w:cs="Lohit Devanagari"/>
            <w:color w:val="000000"/>
            <w:kern w:val="2"/>
            <w:sz w:val="24"/>
            <w:szCs w:val="24"/>
            <w:lang w:eastAsia="zh-CN" w:bidi="hi-IN"/>
          </w:rPr>
          <m:t>=</m:t>
        </m:r>
      </m:oMath>
      <w:r w:rsidRPr="00AB00AC">
        <w:rPr>
          <w:rFonts w:ascii="Times New Roman" w:eastAsia="Calibri" w:hAnsi="Times New Roman" w:cs="Lohit Devanagari"/>
          <w:color w:val="000000"/>
          <w:kern w:val="2"/>
          <w:sz w:val="24"/>
          <w:szCs w:val="24"/>
          <w:lang w:eastAsia="zh-CN" w:bidi="hi-IN"/>
        </w:rPr>
        <w:t xml:space="preserve">17.21 ГэВ сечения образования определённых элементов в столкновениях </w:t>
      </w:r>
      <w:r w:rsidRPr="00AB00AC">
        <w:rPr>
          <w:rFonts w:ascii="Times New Roman" w:eastAsia="Calibri" w:hAnsi="Times New Roman" w:cs="Lohit Devanagari"/>
          <w:color w:val="000000"/>
          <w:kern w:val="2"/>
          <w:sz w:val="24"/>
          <w:szCs w:val="24"/>
          <w:vertAlign w:val="superscript"/>
          <w:lang w:eastAsia="zh-CN" w:bidi="hi-IN"/>
        </w:rPr>
        <w:t>208</w:t>
      </w:r>
      <w:r w:rsidRPr="00AB00AC">
        <w:rPr>
          <w:rFonts w:ascii="Times New Roman" w:eastAsia="Calibri" w:hAnsi="Times New Roman" w:cs="Lohit Devanagari"/>
          <w:color w:val="000000"/>
          <w:kern w:val="2"/>
          <w:sz w:val="24"/>
          <w:szCs w:val="24"/>
          <w:lang w:eastAsia="zh-CN" w:bidi="hi-IN"/>
        </w:rPr>
        <w:t xml:space="preserve">Pb с мишенями Au и Pb, и представленные квадратными символами за вычетом вклада адронной фрагментации, также хорошо описываются моделью RELDIS для вторичных ядер Pb, </w:t>
      </w:r>
      <w:proofErr w:type="spellStart"/>
      <w:r w:rsidRPr="00AB00AC">
        <w:rPr>
          <w:rFonts w:ascii="Times New Roman" w:eastAsia="Calibri" w:hAnsi="Times New Roman" w:cs="Lohit Devanagari"/>
          <w:color w:val="000000"/>
          <w:kern w:val="2"/>
          <w:sz w:val="24"/>
          <w:szCs w:val="24"/>
          <w:lang w:eastAsia="zh-CN" w:bidi="hi-IN"/>
        </w:rPr>
        <w:t>Tl</w:t>
      </w:r>
      <w:proofErr w:type="spellEnd"/>
      <w:r w:rsidRPr="00AB00AC">
        <w:rPr>
          <w:rFonts w:ascii="Times New Roman" w:eastAsia="Calibri" w:hAnsi="Times New Roman" w:cs="Lohit Devanagari"/>
          <w:color w:val="000000"/>
          <w:kern w:val="2"/>
          <w:sz w:val="24"/>
          <w:szCs w:val="24"/>
          <w:lang w:eastAsia="zh-CN" w:bidi="hi-IN"/>
        </w:rPr>
        <w:t xml:space="preserve">, </w:t>
      </w:r>
      <w:proofErr w:type="spellStart"/>
      <w:r w:rsidRPr="00AB00AC">
        <w:rPr>
          <w:rFonts w:ascii="Times New Roman" w:eastAsia="Calibri" w:hAnsi="Times New Roman" w:cs="Lohit Devanagari"/>
          <w:color w:val="000000"/>
          <w:kern w:val="2"/>
          <w:sz w:val="24"/>
          <w:szCs w:val="24"/>
          <w:lang w:eastAsia="zh-CN" w:bidi="hi-IN"/>
        </w:rPr>
        <w:t>Hg</w:t>
      </w:r>
      <w:proofErr w:type="spellEnd"/>
      <w:r w:rsidRPr="00AB00AC">
        <w:rPr>
          <w:rFonts w:ascii="Times New Roman" w:eastAsia="Calibri" w:hAnsi="Times New Roman" w:cs="Lohit Devanagari"/>
          <w:color w:val="000000"/>
          <w:kern w:val="2"/>
          <w:sz w:val="24"/>
          <w:szCs w:val="24"/>
          <w:lang w:eastAsia="zh-CN" w:bidi="hi-IN"/>
        </w:rPr>
        <w:t xml:space="preserve"> и Au.</w:t>
      </w:r>
    </w:p>
    <w:p w14:paraId="1C1F5B64" w14:textId="77777777" w:rsidR="00AB00AC" w:rsidRPr="00AB00AC" w:rsidRDefault="00AB00AC" w:rsidP="00AB00AC">
      <w:pPr>
        <w:suppressAutoHyphens w:val="0"/>
        <w:spacing w:after="0" w:line="240" w:lineRule="auto"/>
        <w:jc w:val="both"/>
        <w:rPr>
          <w:rFonts w:ascii="Times New Roman" w:eastAsia="MS Mincho" w:hAnsi="Times New Roman" w:cs="Lohit Devanagari"/>
          <w:kern w:val="2"/>
          <w:sz w:val="24"/>
          <w:szCs w:val="24"/>
          <w:lang w:eastAsia="ja-JP" w:bidi="hi-IN"/>
        </w:rPr>
      </w:pPr>
    </w:p>
    <w:p w14:paraId="7A01BCC7" w14:textId="77777777" w:rsidR="00AB00AC" w:rsidRPr="00AB00AC" w:rsidRDefault="00AB00AC" w:rsidP="00AB00AC">
      <w:pPr>
        <w:widowControl w:val="0"/>
        <w:suppressAutoHyphens w:val="0"/>
        <w:spacing w:after="0" w:line="240" w:lineRule="auto"/>
        <w:jc w:val="both"/>
        <w:rPr>
          <w:rFonts w:ascii="Times New Roman" w:eastAsia="MS Mincho" w:hAnsi="Times New Roman" w:cs="Lohit Devanagari"/>
          <w:kern w:val="2"/>
          <w:sz w:val="24"/>
          <w:szCs w:val="24"/>
          <w:lang w:eastAsia="ja-JP" w:bidi="hi-IN"/>
        </w:rPr>
      </w:pPr>
      <w:r w:rsidRPr="00AB00AC">
        <w:rPr>
          <w:rFonts w:ascii="Times New Roman" w:eastAsia="MS Mincho" w:hAnsi="Times New Roman" w:cs="Lohit Devanagari"/>
          <w:b/>
          <w:bCs/>
          <w:kern w:val="2"/>
          <w:sz w:val="24"/>
          <w:szCs w:val="24"/>
          <w:lang w:eastAsia="ja-JP" w:bidi="hi-IN"/>
        </w:rPr>
        <w:t>Координатор работ</w:t>
      </w:r>
      <w:r w:rsidRPr="00AB00AC">
        <w:rPr>
          <w:rFonts w:ascii="Times New Roman" w:eastAsia="MS Mincho" w:hAnsi="Times New Roman" w:cs="Lohit Devanagari"/>
          <w:kern w:val="2"/>
          <w:sz w:val="24"/>
          <w:szCs w:val="24"/>
          <w:lang w:eastAsia="ja-JP" w:bidi="hi-IN"/>
        </w:rPr>
        <w:t xml:space="preserve">: </w:t>
      </w:r>
      <w:proofErr w:type="spellStart"/>
      <w:r w:rsidRPr="00AB00AC">
        <w:rPr>
          <w:rFonts w:ascii="Times New Roman" w:eastAsia="MS Mincho" w:hAnsi="Times New Roman" w:cs="Lohit Devanagari"/>
          <w:kern w:val="2"/>
          <w:sz w:val="24"/>
          <w:szCs w:val="24"/>
          <w:lang w:eastAsia="ja-JP" w:bidi="hi-IN"/>
        </w:rPr>
        <w:t>Пшеничнов</w:t>
      </w:r>
      <w:proofErr w:type="spellEnd"/>
      <w:r w:rsidRPr="00AB00AC">
        <w:rPr>
          <w:rFonts w:ascii="Times New Roman" w:eastAsia="MS Mincho" w:hAnsi="Times New Roman" w:cs="Lohit Devanagari"/>
          <w:kern w:val="2"/>
          <w:sz w:val="24"/>
          <w:szCs w:val="24"/>
          <w:lang w:eastAsia="ja-JP" w:bidi="hi-IN"/>
        </w:rPr>
        <w:t xml:space="preserve"> Игорь Анатольевич</w:t>
      </w:r>
    </w:p>
    <w:p w14:paraId="2FB41A00" w14:textId="77777777" w:rsidR="00AB00AC" w:rsidRPr="00AB00AC" w:rsidRDefault="00AB00AC" w:rsidP="00AB00AC">
      <w:pPr>
        <w:widowControl w:val="0"/>
        <w:suppressAutoHyphens w:val="0"/>
        <w:spacing w:after="0" w:line="240" w:lineRule="auto"/>
        <w:jc w:val="both"/>
        <w:rPr>
          <w:rFonts w:ascii="Times New Roman" w:eastAsia="MS Mincho" w:hAnsi="Times New Roman" w:cs="Lohit Devanagari"/>
          <w:kern w:val="2"/>
          <w:sz w:val="24"/>
          <w:szCs w:val="24"/>
          <w:lang w:val="en-US" w:eastAsia="ja-JP" w:bidi="hi-IN"/>
        </w:rPr>
      </w:pPr>
      <w:r w:rsidRPr="00AB00AC">
        <w:rPr>
          <w:rFonts w:ascii="Times New Roman" w:eastAsia="MS Mincho" w:hAnsi="Times New Roman" w:cs="Lohit Devanagari"/>
          <w:kern w:val="2"/>
          <w:sz w:val="24"/>
          <w:szCs w:val="24"/>
          <w:lang w:val="en-US" w:eastAsia="ja-JP" w:bidi="hi-IN"/>
        </w:rPr>
        <w:t xml:space="preserve">e-mail: </w:t>
      </w:r>
      <w:hyperlink r:id="rId6">
        <w:r w:rsidRPr="00AB00AC">
          <w:rPr>
            <w:rFonts w:ascii="Times New Roman" w:eastAsia="MS Mincho" w:hAnsi="Times New Roman" w:cs="Lohit Devanagari"/>
            <w:color w:val="000080"/>
            <w:kern w:val="2"/>
            <w:sz w:val="24"/>
            <w:szCs w:val="24"/>
            <w:u w:val="single"/>
            <w:lang w:val="en-US" w:eastAsia="ja-JP" w:bidi="hi-IN"/>
          </w:rPr>
          <w:t>pshenich@inr.</w:t>
        </w:r>
        <w:hyperlink>
          <w:r w:rsidRPr="00AB00AC">
            <w:rPr>
              <w:rFonts w:ascii="Times New Roman" w:eastAsia="MS Mincho" w:hAnsi="Times New Roman" w:cs="Lohit Devanagari"/>
              <w:color w:val="000080"/>
              <w:kern w:val="2"/>
              <w:sz w:val="24"/>
              <w:szCs w:val="24"/>
              <w:u w:val="single"/>
              <w:lang w:val="en-US" w:eastAsia="ja-JP" w:bidi="hi-IN"/>
            </w:rPr>
            <w:t>ru</w:t>
          </w:r>
        </w:hyperlink>
      </w:hyperlink>
    </w:p>
    <w:p w14:paraId="2B5647A5" w14:textId="77777777" w:rsidR="00AB00AC" w:rsidRPr="00AB00AC" w:rsidRDefault="00AB00AC" w:rsidP="00AB00AC">
      <w:pPr>
        <w:widowControl w:val="0"/>
        <w:suppressAutoHyphens w:val="0"/>
        <w:spacing w:after="0" w:line="240" w:lineRule="auto"/>
        <w:jc w:val="both"/>
        <w:rPr>
          <w:rFonts w:ascii="Times New Roman" w:eastAsia="MS Mincho" w:hAnsi="Times New Roman" w:cs="Lohit Devanagari"/>
          <w:kern w:val="2"/>
          <w:sz w:val="24"/>
          <w:szCs w:val="24"/>
          <w:lang w:val="en-US" w:eastAsia="ja-JP" w:bidi="hi-IN"/>
        </w:rPr>
      </w:pPr>
      <w:r w:rsidRPr="00AB00AC">
        <w:rPr>
          <w:rFonts w:ascii="Times New Roman" w:eastAsia="MS Mincho" w:hAnsi="Times New Roman" w:cs="Lohit Devanagari"/>
          <w:kern w:val="2"/>
          <w:sz w:val="24"/>
          <w:szCs w:val="24"/>
          <w:lang w:eastAsia="ja-JP" w:bidi="hi-IN"/>
        </w:rPr>
        <w:t>телефон</w:t>
      </w:r>
      <w:r w:rsidRPr="00AB00AC">
        <w:rPr>
          <w:rFonts w:ascii="Times New Roman" w:eastAsia="MS Mincho" w:hAnsi="Times New Roman" w:cs="Lohit Devanagari"/>
          <w:kern w:val="2"/>
          <w:sz w:val="24"/>
          <w:szCs w:val="24"/>
          <w:lang w:val="en-US" w:eastAsia="ja-JP" w:bidi="hi-IN"/>
        </w:rPr>
        <w:t>: +7(985)302-8707</w:t>
      </w:r>
    </w:p>
    <w:p w14:paraId="28075005" w14:textId="77777777" w:rsidR="00AB00AC" w:rsidRPr="00AB00AC" w:rsidRDefault="00AB00AC" w:rsidP="00AB00AC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Lohit Devanagari"/>
          <w:kern w:val="2"/>
          <w:sz w:val="24"/>
          <w:szCs w:val="24"/>
          <w:lang w:val="en-US" w:eastAsia="ru-RU" w:bidi="hi-IN"/>
        </w:rPr>
      </w:pPr>
    </w:p>
    <w:p w14:paraId="3B95A9CE" w14:textId="77777777" w:rsidR="00AB00AC" w:rsidRPr="00AB00AC" w:rsidRDefault="00AB00AC" w:rsidP="00AB00AC">
      <w:pPr>
        <w:suppressAutoHyphens w:val="0"/>
        <w:spacing w:after="0" w:line="240" w:lineRule="auto"/>
        <w:jc w:val="both"/>
        <w:rPr>
          <w:rFonts w:ascii="Times New Roman" w:eastAsia="MS Mincho" w:hAnsi="Times New Roman" w:cs="Lohit Devanagari"/>
          <w:kern w:val="2"/>
          <w:sz w:val="24"/>
          <w:szCs w:val="24"/>
          <w:lang w:eastAsia="ja-JP" w:bidi="hi-IN"/>
        </w:rPr>
      </w:pPr>
      <w:r w:rsidRPr="00AB00AC">
        <w:rPr>
          <w:rFonts w:ascii="Times New Roman" w:eastAsia="MS Mincho" w:hAnsi="Times New Roman" w:cs="Lohit Devanagari"/>
          <w:b/>
          <w:bCs/>
          <w:kern w:val="2"/>
          <w:sz w:val="24"/>
          <w:szCs w:val="24"/>
          <w:lang w:eastAsia="ja-JP" w:bidi="hi-IN"/>
        </w:rPr>
        <w:t>Публикация</w:t>
      </w:r>
      <w:r w:rsidRPr="00AB00AC">
        <w:rPr>
          <w:rFonts w:ascii="Times New Roman" w:eastAsia="MS Mincho" w:hAnsi="Times New Roman" w:cs="Lohit Devanagari"/>
          <w:kern w:val="2"/>
          <w:sz w:val="24"/>
          <w:szCs w:val="24"/>
          <w:lang w:eastAsia="ja-JP" w:bidi="hi-IN"/>
        </w:rPr>
        <w:t>:</w:t>
      </w:r>
    </w:p>
    <w:p w14:paraId="77A02371" w14:textId="77777777" w:rsidR="00AB00AC" w:rsidRPr="00AB00AC" w:rsidRDefault="00AB00AC" w:rsidP="00AB00AC">
      <w:pPr>
        <w:suppressAutoHyphens w:val="0"/>
        <w:spacing w:after="0" w:line="240" w:lineRule="auto"/>
        <w:jc w:val="both"/>
        <w:rPr>
          <w:rFonts w:ascii="Times New Roman" w:eastAsia="MS Mincho" w:hAnsi="Times New Roman" w:cs="Lohit Devanagari"/>
          <w:kern w:val="2"/>
          <w:sz w:val="24"/>
          <w:szCs w:val="24"/>
          <w:lang w:eastAsia="ja-JP" w:bidi="hi-IN"/>
        </w:rPr>
      </w:pPr>
      <w:r w:rsidRPr="00AB00AC">
        <w:rPr>
          <w:rFonts w:ascii="Times New Roman" w:eastAsia="MS Mincho" w:hAnsi="Times New Roman" w:cs="Lohit Devanagari"/>
          <w:kern w:val="2"/>
          <w:sz w:val="24"/>
          <w:szCs w:val="24"/>
          <w:lang w:eastAsia="ja-JP" w:bidi="hi-IN"/>
        </w:rPr>
        <w:t>1.  S. </w:t>
      </w:r>
      <w:proofErr w:type="spellStart"/>
      <w:r w:rsidRPr="00AB00AC">
        <w:rPr>
          <w:rFonts w:ascii="Times New Roman" w:eastAsia="MS Mincho" w:hAnsi="Times New Roman" w:cs="Lohit Devanagari"/>
          <w:kern w:val="2"/>
          <w:sz w:val="24"/>
          <w:szCs w:val="24"/>
          <w:lang w:eastAsia="ja-JP" w:bidi="hi-IN"/>
        </w:rPr>
        <w:t>Acharya</w:t>
      </w:r>
      <w:proofErr w:type="spellEnd"/>
      <w:r w:rsidRPr="00AB00AC">
        <w:rPr>
          <w:rFonts w:ascii="Times New Roman" w:eastAsia="MS Mincho" w:hAnsi="Times New Roman" w:cs="Lohit Devanagari"/>
          <w:kern w:val="2"/>
          <w:sz w:val="24"/>
          <w:szCs w:val="24"/>
          <w:lang w:eastAsia="ja-JP" w:bidi="hi-IN"/>
        </w:rPr>
        <w:t xml:space="preserve"> </w:t>
      </w:r>
      <w:proofErr w:type="spellStart"/>
      <w:r w:rsidRPr="00AB00AC">
        <w:rPr>
          <w:rFonts w:ascii="Times New Roman" w:eastAsia="MS Mincho" w:hAnsi="Times New Roman" w:cs="Lohit Devanagari"/>
          <w:kern w:val="2"/>
          <w:sz w:val="24"/>
          <w:szCs w:val="24"/>
          <w:lang w:eastAsia="ja-JP" w:bidi="hi-IN"/>
        </w:rPr>
        <w:t>et</w:t>
      </w:r>
      <w:proofErr w:type="spellEnd"/>
      <w:r w:rsidRPr="00AB00AC">
        <w:rPr>
          <w:rFonts w:ascii="Times New Roman" w:eastAsia="MS Mincho" w:hAnsi="Times New Roman" w:cs="Lohit Devanagari"/>
          <w:kern w:val="2"/>
          <w:sz w:val="24"/>
          <w:szCs w:val="24"/>
          <w:lang w:eastAsia="ja-JP" w:bidi="hi-IN"/>
        </w:rPr>
        <w:t xml:space="preserve"> </w:t>
      </w:r>
      <w:proofErr w:type="spellStart"/>
      <w:r w:rsidRPr="00AB00AC">
        <w:rPr>
          <w:rFonts w:ascii="Times New Roman" w:eastAsia="MS Mincho" w:hAnsi="Times New Roman" w:cs="Lohit Devanagari"/>
          <w:kern w:val="2"/>
          <w:sz w:val="24"/>
          <w:szCs w:val="24"/>
          <w:lang w:eastAsia="ja-JP" w:bidi="hi-IN"/>
        </w:rPr>
        <w:t>al</w:t>
      </w:r>
      <w:proofErr w:type="spellEnd"/>
      <w:r w:rsidRPr="00AB00AC">
        <w:rPr>
          <w:rFonts w:ascii="Times New Roman" w:eastAsia="MS Mincho" w:hAnsi="Times New Roman" w:cs="Lohit Devanagari"/>
          <w:kern w:val="2"/>
          <w:sz w:val="24"/>
          <w:szCs w:val="24"/>
          <w:lang w:eastAsia="ja-JP" w:bidi="hi-IN"/>
        </w:rPr>
        <w:t xml:space="preserve">. </w:t>
      </w:r>
      <w:r w:rsidRPr="00AB00AC">
        <w:rPr>
          <w:rFonts w:ascii="Times New Roman" w:eastAsia="MS Mincho" w:hAnsi="Times New Roman" w:cs="Lohit Devanagari"/>
          <w:kern w:val="2"/>
          <w:sz w:val="24"/>
          <w:szCs w:val="24"/>
          <w:lang w:val="en-US" w:eastAsia="ja-JP" w:bidi="hi-IN"/>
        </w:rPr>
        <w:t xml:space="preserve">(ALICE Collaboration), Proton emission in ultraperipheral Pb-Pb collisions at </w:t>
      </w:r>
      <m:oMath>
        <m:rad>
          <m:radPr>
            <m:degHide m:val="1"/>
            <m:ctrlPr>
              <w:rPr>
                <w:rFonts w:ascii="Cambria Math" w:eastAsia="Calibri" w:hAnsi="Cambria Math" w:cs="Lohit Devanagari"/>
                <w:i/>
                <w:color w:val="000000"/>
                <w:kern w:val="2"/>
                <w:sz w:val="24"/>
                <w:szCs w:val="24"/>
                <w:lang w:eastAsia="zh-CN" w:bidi="hi-IN"/>
              </w:rPr>
            </m:ctrlPr>
          </m:radPr>
          <m:deg/>
          <m:e>
            <m:sSub>
              <m:sSubPr>
                <m:ctrlPr>
                  <w:rPr>
                    <w:rFonts w:ascii="Cambria Math" w:eastAsia="Calibri" w:hAnsi="Cambria Math" w:cs="Lohit Devanagari"/>
                    <w:i/>
                    <w:color w:val="000000"/>
                    <w:kern w:val="2"/>
                    <w:sz w:val="24"/>
                    <w:szCs w:val="24"/>
                    <w:lang w:eastAsia="zh-CN" w:bidi="hi-IN"/>
                  </w:rPr>
                </m:ctrlPr>
              </m:sSubPr>
              <m:e>
                <m:r>
                  <w:rPr>
                    <w:rFonts w:ascii="Cambria Math" w:eastAsia="Calibri" w:hAnsi="Cambria Math" w:cs="Lohit Devanagari"/>
                    <w:color w:val="000000"/>
                    <w:kern w:val="2"/>
                    <w:sz w:val="24"/>
                    <w:szCs w:val="24"/>
                    <w:lang w:val="en-US" w:eastAsia="zh-CN" w:bidi="hi-IN"/>
                  </w:rPr>
                  <m:t>s</m:t>
                </m:r>
              </m:e>
              <m:sub>
                <m:r>
                  <w:rPr>
                    <w:rFonts w:ascii="Cambria Math" w:eastAsia="Calibri" w:hAnsi="Cambria Math" w:cs="Lohit Devanagari"/>
                    <w:color w:val="000000"/>
                    <w:kern w:val="2"/>
                    <w:sz w:val="24"/>
                    <w:szCs w:val="24"/>
                    <w:lang w:eastAsia="zh-CN" w:bidi="hi-IN"/>
                  </w:rPr>
                  <m:t>NN</m:t>
                </m:r>
              </m:sub>
            </m:sSub>
          </m:e>
        </m:rad>
        <m:r>
          <w:rPr>
            <w:rFonts w:ascii="Cambria Math" w:eastAsia="Calibri" w:hAnsi="Cambria Math" w:cs="Lohit Devanagari"/>
            <w:color w:val="000000"/>
            <w:kern w:val="2"/>
            <w:sz w:val="24"/>
            <w:szCs w:val="24"/>
            <w:lang w:val="en-US" w:eastAsia="zh-CN" w:bidi="hi-IN"/>
          </w:rPr>
          <m:t>=</m:t>
        </m:r>
      </m:oMath>
      <w:r w:rsidRPr="00AB00AC">
        <w:rPr>
          <w:rFonts w:ascii="Times New Roman" w:eastAsia="MS Mincho" w:hAnsi="Times New Roman" w:cs="Lohit Devanagari"/>
          <w:kern w:val="2"/>
          <w:sz w:val="24"/>
          <w:szCs w:val="24"/>
          <w:lang w:val="en-US" w:eastAsia="ja-JP" w:bidi="hi-IN"/>
        </w:rPr>
        <w:t>5.02 TeV, Phys. Rev</w:t>
      </w:r>
      <w:r w:rsidRPr="00AB00AC">
        <w:rPr>
          <w:rFonts w:ascii="Times New Roman" w:eastAsia="MS Mincho" w:hAnsi="Times New Roman" w:cs="Lohit Devanagari"/>
          <w:kern w:val="2"/>
          <w:sz w:val="24"/>
          <w:szCs w:val="24"/>
          <w:lang w:eastAsia="ja-JP" w:bidi="hi-IN"/>
        </w:rPr>
        <w:t xml:space="preserve">. </w:t>
      </w:r>
      <w:r w:rsidRPr="00AB00AC">
        <w:rPr>
          <w:rFonts w:ascii="Times New Roman" w:eastAsia="MS Mincho" w:hAnsi="Times New Roman" w:cs="Lohit Devanagari"/>
          <w:kern w:val="2"/>
          <w:sz w:val="24"/>
          <w:szCs w:val="24"/>
          <w:lang w:val="en-US" w:eastAsia="ja-JP" w:bidi="hi-IN"/>
        </w:rPr>
        <w:t>C</w:t>
      </w:r>
      <w:r w:rsidRPr="00AB00AC">
        <w:rPr>
          <w:rFonts w:ascii="Times New Roman" w:eastAsia="MS Mincho" w:hAnsi="Times New Roman" w:cs="Lohit Devanagari"/>
          <w:kern w:val="2"/>
          <w:sz w:val="24"/>
          <w:szCs w:val="24"/>
          <w:lang w:eastAsia="ja-JP" w:bidi="hi-IN"/>
        </w:rPr>
        <w:t xml:space="preserve"> </w:t>
      </w:r>
      <w:r w:rsidRPr="00AB00AC">
        <w:rPr>
          <w:rFonts w:ascii="Times New Roman" w:eastAsia="MS Mincho" w:hAnsi="Times New Roman" w:cs="Lohit Devanagari"/>
          <w:b/>
          <w:bCs/>
          <w:kern w:val="2"/>
          <w:sz w:val="24"/>
          <w:szCs w:val="24"/>
          <w:lang w:eastAsia="ja-JP" w:bidi="hi-IN"/>
        </w:rPr>
        <w:t>111</w:t>
      </w:r>
      <w:r w:rsidRPr="00AB00AC">
        <w:rPr>
          <w:rFonts w:ascii="Times New Roman" w:eastAsia="MS Mincho" w:hAnsi="Times New Roman" w:cs="Lohit Devanagari"/>
          <w:kern w:val="2"/>
          <w:sz w:val="24"/>
          <w:szCs w:val="24"/>
          <w:lang w:eastAsia="ja-JP" w:bidi="hi-IN"/>
        </w:rPr>
        <w:t xml:space="preserve"> (2025) 054906, </w:t>
      </w:r>
      <w:hyperlink r:id="rId7">
        <w:r w:rsidRPr="00AB00AC">
          <w:rPr>
            <w:rFonts w:ascii="Times New Roman" w:eastAsia="MS Mincho" w:hAnsi="Times New Roman" w:cs="Lohit Devanagari"/>
            <w:color w:val="000080"/>
            <w:kern w:val="2"/>
            <w:sz w:val="24"/>
            <w:szCs w:val="24"/>
            <w:u w:val="single"/>
            <w:lang w:val="en-US" w:eastAsia="ja-JP" w:bidi="hi-IN"/>
          </w:rPr>
          <w:t>https</w:t>
        </w:r>
        <w:r w:rsidRPr="00AB00AC">
          <w:rPr>
            <w:rFonts w:ascii="Times New Roman" w:eastAsia="MS Mincho" w:hAnsi="Times New Roman" w:cs="Lohit Devanagari"/>
            <w:color w:val="000080"/>
            <w:kern w:val="2"/>
            <w:sz w:val="24"/>
            <w:szCs w:val="24"/>
            <w:u w:val="single"/>
            <w:lang w:eastAsia="ja-JP" w:bidi="hi-IN"/>
          </w:rPr>
          <w:t>://</w:t>
        </w:r>
        <w:proofErr w:type="spellStart"/>
        <w:r w:rsidRPr="00AB00AC">
          <w:rPr>
            <w:rFonts w:ascii="Times New Roman" w:eastAsia="MS Mincho" w:hAnsi="Times New Roman" w:cs="Lohit Devanagari"/>
            <w:color w:val="000080"/>
            <w:kern w:val="2"/>
            <w:sz w:val="24"/>
            <w:szCs w:val="24"/>
            <w:u w:val="single"/>
            <w:lang w:val="en-US" w:eastAsia="ja-JP" w:bidi="hi-IN"/>
          </w:rPr>
          <w:t>doi</w:t>
        </w:r>
        <w:proofErr w:type="spellEnd"/>
        <w:r w:rsidRPr="00AB00AC">
          <w:rPr>
            <w:rFonts w:ascii="Times New Roman" w:eastAsia="MS Mincho" w:hAnsi="Times New Roman" w:cs="Lohit Devanagari"/>
            <w:color w:val="000080"/>
            <w:kern w:val="2"/>
            <w:sz w:val="24"/>
            <w:szCs w:val="24"/>
            <w:u w:val="single"/>
            <w:lang w:eastAsia="ja-JP" w:bidi="hi-IN"/>
          </w:rPr>
          <w:t>.</w:t>
        </w:r>
        <w:r w:rsidRPr="00AB00AC">
          <w:rPr>
            <w:rFonts w:ascii="Times New Roman" w:eastAsia="MS Mincho" w:hAnsi="Times New Roman" w:cs="Lohit Devanagari"/>
            <w:color w:val="000080"/>
            <w:kern w:val="2"/>
            <w:sz w:val="24"/>
            <w:szCs w:val="24"/>
            <w:u w:val="single"/>
            <w:lang w:val="en-US" w:eastAsia="ja-JP" w:bidi="hi-IN"/>
          </w:rPr>
          <w:t>org</w:t>
        </w:r>
        <w:r w:rsidRPr="00AB00AC">
          <w:rPr>
            <w:rFonts w:ascii="Times New Roman" w:eastAsia="MS Mincho" w:hAnsi="Times New Roman" w:cs="Lohit Devanagari"/>
            <w:color w:val="000080"/>
            <w:kern w:val="2"/>
            <w:sz w:val="24"/>
            <w:szCs w:val="24"/>
            <w:u w:val="single"/>
            <w:lang w:eastAsia="ja-JP" w:bidi="hi-IN"/>
          </w:rPr>
          <w:t>/10.1103/</w:t>
        </w:r>
        <w:proofErr w:type="spellStart"/>
        <w:r w:rsidRPr="00AB00AC">
          <w:rPr>
            <w:rFonts w:ascii="Times New Roman" w:eastAsia="MS Mincho" w:hAnsi="Times New Roman" w:cs="Lohit Devanagari"/>
            <w:color w:val="000080"/>
            <w:kern w:val="2"/>
            <w:sz w:val="24"/>
            <w:szCs w:val="24"/>
            <w:u w:val="single"/>
            <w:lang w:val="en-US" w:eastAsia="ja-JP" w:bidi="hi-IN"/>
          </w:rPr>
          <w:t>PhysRevC</w:t>
        </w:r>
        <w:proofErr w:type="spellEnd"/>
        <w:r w:rsidRPr="00AB00AC">
          <w:rPr>
            <w:rFonts w:ascii="Times New Roman" w:eastAsia="MS Mincho" w:hAnsi="Times New Roman" w:cs="Lohit Devanagari"/>
            <w:color w:val="000080"/>
            <w:kern w:val="2"/>
            <w:sz w:val="24"/>
            <w:szCs w:val="24"/>
            <w:u w:val="single"/>
            <w:lang w:eastAsia="ja-JP" w:bidi="hi-IN"/>
          </w:rPr>
          <w:t>.111.054906</w:t>
        </w:r>
      </w:hyperlink>
    </w:p>
    <w:p w14:paraId="557C9D8F" w14:textId="77777777" w:rsidR="00AB00AC" w:rsidRPr="00AB00AC" w:rsidRDefault="00AB00AC" w:rsidP="00AB00AC">
      <w:pPr>
        <w:suppressAutoHyphens w:val="0"/>
        <w:spacing w:after="0" w:line="240" w:lineRule="auto"/>
        <w:jc w:val="both"/>
        <w:rPr>
          <w:rFonts w:ascii="Times New Roman" w:eastAsia="MS Mincho" w:hAnsi="Times New Roman" w:cs="Lohit Devanagari"/>
          <w:kern w:val="2"/>
          <w:sz w:val="24"/>
          <w:szCs w:val="24"/>
          <w:lang w:eastAsia="ja-JP" w:bidi="hi-IN"/>
        </w:rPr>
      </w:pPr>
    </w:p>
    <w:p w14:paraId="28B56C5D" w14:textId="77777777" w:rsidR="00AB00AC" w:rsidRPr="00AB00AC" w:rsidRDefault="00AB00AC" w:rsidP="00AB00AC">
      <w:pPr>
        <w:suppressAutoHyphens w:val="0"/>
        <w:spacing w:after="0" w:line="240" w:lineRule="auto"/>
        <w:jc w:val="both"/>
        <w:rPr>
          <w:rFonts w:ascii="Times New Roman" w:eastAsia="Calibri" w:hAnsi="Times New Roman" w:cs="Lohit Devanagari"/>
          <w:kern w:val="2"/>
          <w:sz w:val="24"/>
          <w:szCs w:val="24"/>
          <w:lang w:eastAsia="zh-CN" w:bidi="hi-IN"/>
        </w:rPr>
      </w:pPr>
      <w:r w:rsidRPr="00AB00AC">
        <w:rPr>
          <w:rFonts w:ascii="Times New Roman" w:eastAsia="Calibri" w:hAnsi="Times New Roman" w:cs="Lohit Devanagari"/>
          <w:b/>
          <w:bCs/>
          <w:kern w:val="2"/>
          <w:sz w:val="24"/>
          <w:szCs w:val="24"/>
          <w:lang w:eastAsia="zh-CN" w:bidi="hi-IN"/>
        </w:rPr>
        <w:t>ПФНИ</w:t>
      </w:r>
      <w:r w:rsidRPr="00AB00AC">
        <w:rPr>
          <w:rFonts w:ascii="Times New Roman" w:eastAsia="Calibri" w:hAnsi="Times New Roman" w:cs="Lohit Devanagari"/>
          <w:kern w:val="2"/>
          <w:sz w:val="24"/>
          <w:szCs w:val="24"/>
          <w:lang w:eastAsia="zh-CN" w:bidi="hi-IN"/>
        </w:rPr>
        <w:t>: 1.3.3 Ядерная физика и физика элементарных частиц</w:t>
      </w:r>
    </w:p>
    <w:p w14:paraId="3C576955" w14:textId="77777777" w:rsidR="002A7625" w:rsidRDefault="002A7625">
      <w:pPr>
        <w:rPr>
          <w:lang w:val="en-US"/>
        </w:rPr>
      </w:pPr>
    </w:p>
    <w:p w14:paraId="20C0AECC" w14:textId="77777777" w:rsidR="00AB00AC" w:rsidRDefault="00AB00AC">
      <w:pPr>
        <w:rPr>
          <w:lang w:val="en-US"/>
        </w:rPr>
      </w:pPr>
    </w:p>
    <w:p w14:paraId="7EA3E615" w14:textId="77777777" w:rsidR="00AB00AC" w:rsidRPr="00AB00AC" w:rsidRDefault="00AB00AC" w:rsidP="00AB00AC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proofErr w:type="spellStart"/>
      <w:r w:rsidRPr="00AB00AC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Фоторождение</w:t>
      </w:r>
      <w:proofErr w:type="spellEnd"/>
      <w:r w:rsidRPr="00AB00AC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экзотического заряженного </w:t>
      </w:r>
      <w:proofErr w:type="spellStart"/>
      <w:r w:rsidRPr="00AB00AC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чармониум</w:t>
      </w:r>
      <w:proofErr w:type="spellEnd"/>
      <w:r w:rsidRPr="00AB00AC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-подобного состояния</w:t>
      </w:r>
      <w:proofErr w:type="spellStart"/>
      <w:proofErr w:type="gramStart"/>
      <w:r w:rsidRPr="00AB00AC"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US"/>
        </w:rPr>
        <w:t>Zc</w:t>
      </w:r>
      <w:proofErr w:type="spellEnd"/>
      <w:r w:rsidRPr="00AB00AC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(</w:t>
      </w:r>
      <w:proofErr w:type="gramEnd"/>
      <w:r w:rsidRPr="00AB00AC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3900) на ядерных мишенях и его внутренняя структура  </w:t>
      </w:r>
    </w:p>
    <w:p w14:paraId="14F7B7A6" w14:textId="77777777" w:rsidR="00F14D71" w:rsidRDefault="00F14D71" w:rsidP="00F14D71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87B8488" w14:textId="256E5676" w:rsidR="00AB00AC" w:rsidRPr="00F14D71" w:rsidRDefault="00AB00AC" w:rsidP="00F14D71">
      <w:pPr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F14D71">
        <w:rPr>
          <w:rFonts w:ascii="Times New Roman" w:hAnsi="Times New Roman"/>
          <w:sz w:val="24"/>
          <w:szCs w:val="24"/>
        </w:rPr>
        <w:t xml:space="preserve">В последние годы в ряде высокоэнергетических экспериментов (коллаборации </w:t>
      </w:r>
      <w:r w:rsidRPr="00F14D71">
        <w:rPr>
          <w:rFonts w:ascii="Times New Roman" w:hAnsi="Times New Roman"/>
          <w:sz w:val="24"/>
          <w:szCs w:val="24"/>
          <w:lang w:val="en-US"/>
        </w:rPr>
        <w:t>Belle</w:t>
      </w:r>
      <w:r w:rsidRPr="00F14D71">
        <w:rPr>
          <w:rFonts w:ascii="Times New Roman" w:hAnsi="Times New Roman"/>
          <w:sz w:val="24"/>
          <w:szCs w:val="24"/>
        </w:rPr>
        <w:t xml:space="preserve">, </w:t>
      </w:r>
      <w:r w:rsidRPr="00F14D71">
        <w:rPr>
          <w:rFonts w:ascii="Times New Roman" w:hAnsi="Times New Roman"/>
          <w:sz w:val="24"/>
          <w:szCs w:val="24"/>
          <w:lang w:val="en-US"/>
        </w:rPr>
        <w:t>BESIII</w:t>
      </w:r>
      <w:r w:rsidRPr="00F14D71">
        <w:rPr>
          <w:rFonts w:ascii="Times New Roman" w:hAnsi="Times New Roman"/>
          <w:sz w:val="24"/>
          <w:szCs w:val="24"/>
        </w:rPr>
        <w:t xml:space="preserve">, </w:t>
      </w:r>
      <w:r w:rsidRPr="00F14D71">
        <w:rPr>
          <w:rFonts w:ascii="Times New Roman" w:hAnsi="Times New Roman"/>
          <w:sz w:val="24"/>
          <w:szCs w:val="24"/>
          <w:lang w:val="en-US"/>
        </w:rPr>
        <w:t>LHCb</w:t>
      </w:r>
      <w:r w:rsidRPr="00F14D71">
        <w:rPr>
          <w:rFonts w:ascii="Times New Roman" w:hAnsi="Times New Roman"/>
          <w:sz w:val="24"/>
          <w:szCs w:val="24"/>
        </w:rPr>
        <w:t xml:space="preserve">, </w:t>
      </w:r>
      <w:r w:rsidRPr="00F14D71">
        <w:rPr>
          <w:rFonts w:ascii="Times New Roman" w:hAnsi="Times New Roman"/>
          <w:sz w:val="24"/>
          <w:szCs w:val="24"/>
          <w:lang w:val="en-US"/>
        </w:rPr>
        <w:t>CMS</w:t>
      </w:r>
      <w:r w:rsidRPr="00F14D71">
        <w:rPr>
          <w:rFonts w:ascii="Times New Roman" w:hAnsi="Times New Roman"/>
          <w:sz w:val="24"/>
          <w:szCs w:val="24"/>
        </w:rPr>
        <w:t xml:space="preserve">, </w:t>
      </w:r>
      <w:r w:rsidRPr="00F14D71">
        <w:rPr>
          <w:rFonts w:ascii="Times New Roman" w:hAnsi="Times New Roman"/>
          <w:sz w:val="24"/>
          <w:szCs w:val="24"/>
          <w:lang w:val="en-US"/>
        </w:rPr>
        <w:t>ATLAS</w:t>
      </w:r>
      <w:r w:rsidRPr="00F14D71">
        <w:rPr>
          <w:rFonts w:ascii="Times New Roman" w:hAnsi="Times New Roman"/>
          <w:sz w:val="24"/>
          <w:szCs w:val="24"/>
        </w:rPr>
        <w:t xml:space="preserve">, </w:t>
      </w:r>
      <w:r w:rsidRPr="00F14D71">
        <w:rPr>
          <w:rFonts w:ascii="Times New Roman" w:hAnsi="Times New Roman"/>
          <w:sz w:val="24"/>
          <w:szCs w:val="24"/>
          <w:lang w:val="en-US"/>
        </w:rPr>
        <w:t>CLEO</w:t>
      </w:r>
      <w:r w:rsidRPr="00F14D71">
        <w:rPr>
          <w:rFonts w:ascii="Times New Roman" w:hAnsi="Times New Roman"/>
          <w:sz w:val="24"/>
          <w:szCs w:val="24"/>
        </w:rPr>
        <w:t xml:space="preserve">, </w:t>
      </w:r>
      <w:r w:rsidRPr="00F14D71">
        <w:rPr>
          <w:rFonts w:ascii="Times New Roman" w:hAnsi="Times New Roman"/>
          <w:sz w:val="24"/>
          <w:szCs w:val="24"/>
          <w:lang w:val="en-US"/>
        </w:rPr>
        <w:t>D</w:t>
      </w:r>
      <w:r w:rsidRPr="00F14D71">
        <w:rPr>
          <w:rFonts w:ascii="Times New Roman" w:hAnsi="Times New Roman"/>
          <w:sz w:val="24"/>
          <w:szCs w:val="24"/>
        </w:rPr>
        <w:t>0</w:t>
      </w:r>
      <w:proofErr w:type="gramStart"/>
      <w:r w:rsidRPr="00F14D71">
        <w:rPr>
          <w:rFonts w:ascii="Times New Roman" w:hAnsi="Times New Roman"/>
          <w:sz w:val="24"/>
          <w:szCs w:val="24"/>
        </w:rPr>
        <w:t>)  было</w:t>
      </w:r>
      <w:proofErr w:type="gramEnd"/>
      <w:r w:rsidRPr="00F14D71">
        <w:rPr>
          <w:rFonts w:ascii="Times New Roman" w:hAnsi="Times New Roman"/>
          <w:sz w:val="24"/>
          <w:szCs w:val="24"/>
        </w:rPr>
        <w:t xml:space="preserve"> обнаружено существование в природе </w:t>
      </w:r>
      <w:proofErr w:type="gramStart"/>
      <w:r w:rsidRPr="00F14D71">
        <w:rPr>
          <w:rFonts w:ascii="Times New Roman" w:hAnsi="Times New Roman"/>
          <w:sz w:val="24"/>
          <w:szCs w:val="24"/>
        </w:rPr>
        <w:t>экзотических  адронных</w:t>
      </w:r>
      <w:proofErr w:type="gramEnd"/>
      <w:r w:rsidRPr="00F14D71">
        <w:rPr>
          <w:rFonts w:ascii="Times New Roman" w:hAnsi="Times New Roman"/>
          <w:sz w:val="24"/>
          <w:szCs w:val="24"/>
        </w:rPr>
        <w:t xml:space="preserve"> состояний (</w:t>
      </w:r>
      <w:r w:rsidRPr="00F14D71">
        <w:rPr>
          <w:rFonts w:ascii="Times New Roman" w:hAnsi="Times New Roman"/>
          <w:sz w:val="24"/>
          <w:szCs w:val="24"/>
          <w:lang w:val="en-US"/>
        </w:rPr>
        <w:t>XYZ</w:t>
      </w:r>
      <w:r w:rsidRPr="00F14D71">
        <w:rPr>
          <w:rFonts w:ascii="Times New Roman" w:hAnsi="Times New Roman"/>
          <w:sz w:val="24"/>
          <w:szCs w:val="24"/>
        </w:rPr>
        <w:t xml:space="preserve"> состояний</w:t>
      </w:r>
      <w:proofErr w:type="gramStart"/>
      <w:r w:rsidRPr="00F14D71">
        <w:rPr>
          <w:rFonts w:ascii="Times New Roman" w:hAnsi="Times New Roman"/>
          <w:sz w:val="24"/>
          <w:szCs w:val="24"/>
        </w:rPr>
        <w:t>),  проявляющих</w:t>
      </w:r>
      <w:proofErr w:type="gramEnd"/>
      <w:r w:rsidRPr="00F14D7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14D71">
        <w:rPr>
          <w:rFonts w:ascii="Times New Roman" w:hAnsi="Times New Roman"/>
          <w:sz w:val="24"/>
          <w:szCs w:val="24"/>
        </w:rPr>
        <w:t>свойства</w:t>
      </w:r>
      <w:proofErr w:type="gramEnd"/>
      <w:r w:rsidRPr="00F14D71">
        <w:rPr>
          <w:rFonts w:ascii="Times New Roman" w:hAnsi="Times New Roman"/>
          <w:sz w:val="24"/>
          <w:szCs w:val="24"/>
        </w:rPr>
        <w:t xml:space="preserve"> выходящие за рамки традиционной кварковой модели (</w:t>
      </w:r>
      <w:proofErr w:type="spellStart"/>
      <w:r w:rsidRPr="00F14D71">
        <w:rPr>
          <w:rFonts w:ascii="Times New Roman" w:hAnsi="Times New Roman"/>
          <w:sz w:val="24"/>
          <w:szCs w:val="24"/>
        </w:rPr>
        <w:t>двухкварковые</w:t>
      </w:r>
      <w:proofErr w:type="spellEnd"/>
      <w:r w:rsidRPr="00F14D71">
        <w:rPr>
          <w:rFonts w:ascii="Times New Roman" w:hAnsi="Times New Roman"/>
          <w:sz w:val="24"/>
          <w:szCs w:val="24"/>
        </w:rPr>
        <w:t xml:space="preserve"> мезоны и </w:t>
      </w:r>
      <w:proofErr w:type="spellStart"/>
      <w:r w:rsidRPr="00F14D71">
        <w:rPr>
          <w:rFonts w:ascii="Times New Roman" w:hAnsi="Times New Roman"/>
          <w:sz w:val="24"/>
          <w:szCs w:val="24"/>
        </w:rPr>
        <w:t>трехкварковые</w:t>
      </w:r>
      <w:proofErr w:type="spellEnd"/>
      <w:r w:rsidRPr="00F14D71">
        <w:rPr>
          <w:rFonts w:ascii="Times New Roman" w:hAnsi="Times New Roman"/>
          <w:sz w:val="24"/>
          <w:szCs w:val="24"/>
        </w:rPr>
        <w:t xml:space="preserve"> барионы).  Открытые состояния имеют в своей </w:t>
      </w:r>
      <w:proofErr w:type="spellStart"/>
      <w:r w:rsidRPr="00F14D71">
        <w:rPr>
          <w:rFonts w:ascii="Times New Roman" w:hAnsi="Times New Roman"/>
          <w:sz w:val="24"/>
          <w:szCs w:val="24"/>
        </w:rPr>
        <w:t>структре</w:t>
      </w:r>
      <w:proofErr w:type="spellEnd"/>
      <w:r w:rsidRPr="00F14D71">
        <w:rPr>
          <w:rFonts w:ascii="Times New Roman" w:hAnsi="Times New Roman"/>
          <w:sz w:val="24"/>
          <w:szCs w:val="24"/>
        </w:rPr>
        <w:t xml:space="preserve"> 4 и 5 валентных кварков и поэтому </w:t>
      </w:r>
      <w:r w:rsidRPr="00F14D71">
        <w:rPr>
          <w:rFonts w:ascii="Times New Roman" w:hAnsi="Times New Roman"/>
          <w:sz w:val="24"/>
          <w:szCs w:val="24"/>
        </w:rPr>
        <w:lastRenderedPageBreak/>
        <w:t xml:space="preserve">получили название </w:t>
      </w:r>
      <w:proofErr w:type="spellStart"/>
      <w:r w:rsidRPr="00F14D71">
        <w:rPr>
          <w:rFonts w:ascii="Times New Roman" w:hAnsi="Times New Roman"/>
          <w:sz w:val="24"/>
          <w:szCs w:val="24"/>
        </w:rPr>
        <w:t>тетракварки</w:t>
      </w:r>
      <w:proofErr w:type="spellEnd"/>
      <w:r w:rsidRPr="00F14D7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14D71">
        <w:rPr>
          <w:rFonts w:ascii="Times New Roman" w:hAnsi="Times New Roman"/>
          <w:sz w:val="24"/>
          <w:szCs w:val="24"/>
        </w:rPr>
        <w:t>пентакварки</w:t>
      </w:r>
      <w:proofErr w:type="spellEnd"/>
      <w:r w:rsidRPr="00F14D71">
        <w:rPr>
          <w:rFonts w:ascii="Times New Roman" w:hAnsi="Times New Roman"/>
          <w:sz w:val="24"/>
          <w:szCs w:val="24"/>
        </w:rPr>
        <w:t xml:space="preserve">. Так в 2013 году коллаборации </w:t>
      </w:r>
      <w:r w:rsidRPr="00F14D71">
        <w:rPr>
          <w:rFonts w:ascii="Times New Roman" w:hAnsi="Times New Roman"/>
          <w:sz w:val="24"/>
          <w:szCs w:val="24"/>
          <w:lang w:val="en-US"/>
        </w:rPr>
        <w:t>BESIII</w:t>
      </w:r>
      <w:r w:rsidRPr="00F14D71">
        <w:rPr>
          <w:rFonts w:ascii="Times New Roman" w:hAnsi="Times New Roman"/>
          <w:sz w:val="24"/>
          <w:szCs w:val="24"/>
        </w:rPr>
        <w:t xml:space="preserve">, </w:t>
      </w:r>
      <w:r w:rsidRPr="00F14D71">
        <w:rPr>
          <w:rFonts w:ascii="Times New Roman" w:hAnsi="Times New Roman"/>
          <w:sz w:val="24"/>
          <w:szCs w:val="24"/>
          <w:lang w:val="en-US"/>
        </w:rPr>
        <w:t>Belle</w:t>
      </w:r>
      <w:r w:rsidRPr="00F14D71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F14D71">
        <w:rPr>
          <w:rFonts w:ascii="Times New Roman" w:hAnsi="Times New Roman"/>
          <w:sz w:val="24"/>
          <w:szCs w:val="24"/>
          <w:lang w:val="en-US"/>
        </w:rPr>
        <w:t>CLEO</w:t>
      </w:r>
      <w:r w:rsidRPr="00F14D71">
        <w:rPr>
          <w:rFonts w:ascii="Times New Roman" w:hAnsi="Times New Roman"/>
          <w:sz w:val="24"/>
          <w:szCs w:val="24"/>
        </w:rPr>
        <w:t xml:space="preserve">  обнаружили</w:t>
      </w:r>
      <w:proofErr w:type="gramEnd"/>
      <w:r w:rsidRPr="00F14D71">
        <w:rPr>
          <w:rFonts w:ascii="Times New Roman" w:hAnsi="Times New Roman"/>
          <w:sz w:val="24"/>
          <w:szCs w:val="24"/>
        </w:rPr>
        <w:t xml:space="preserve"> новый </w:t>
      </w:r>
      <w:proofErr w:type="spellStart"/>
      <w:r w:rsidRPr="00F14D71">
        <w:rPr>
          <w:rFonts w:ascii="Times New Roman" w:hAnsi="Times New Roman"/>
          <w:sz w:val="24"/>
          <w:szCs w:val="24"/>
        </w:rPr>
        <w:t>чармониум</w:t>
      </w:r>
      <w:proofErr w:type="spellEnd"/>
      <w:r w:rsidRPr="00F14D71">
        <w:rPr>
          <w:rFonts w:ascii="Times New Roman" w:hAnsi="Times New Roman"/>
          <w:sz w:val="24"/>
          <w:szCs w:val="24"/>
        </w:rPr>
        <w:t xml:space="preserve">-подобный </w:t>
      </w:r>
      <w:proofErr w:type="spellStart"/>
      <w:r w:rsidRPr="00F14D71">
        <w:rPr>
          <w:rFonts w:ascii="Times New Roman" w:hAnsi="Times New Roman"/>
          <w:sz w:val="24"/>
          <w:szCs w:val="24"/>
        </w:rPr>
        <w:t>тетракварк</w:t>
      </w:r>
      <w:proofErr w:type="spellEnd"/>
      <w:r w:rsidRPr="00F14D71">
        <w:rPr>
          <w:rFonts w:ascii="Times New Roman" w:hAnsi="Times New Roman"/>
          <w:sz w:val="24"/>
          <w:szCs w:val="24"/>
        </w:rPr>
        <w:t xml:space="preserve"> </w:t>
      </w:r>
      <w:r w:rsidRPr="00F14D71">
        <w:rPr>
          <w:rFonts w:ascii="Times New Roman" w:hAnsi="Times New Roman"/>
          <w:sz w:val="24"/>
          <w:szCs w:val="24"/>
          <w:lang w:val="en-US"/>
        </w:rPr>
        <w:t>Z</w:t>
      </w:r>
      <w:proofErr w:type="gramStart"/>
      <w:r w:rsidRPr="00F14D71">
        <w:rPr>
          <w:rFonts w:ascii="Times New Roman" w:hAnsi="Times New Roman"/>
          <w:sz w:val="24"/>
          <w:szCs w:val="24"/>
        </w:rPr>
        <w:t>с(3900)^</w:t>
      </w:r>
      <w:proofErr w:type="gramEnd"/>
      <w:r w:rsidRPr="00F14D71">
        <w:rPr>
          <w:rFonts w:ascii="Times New Roman" w:hAnsi="Times New Roman"/>
          <w:sz w:val="24"/>
          <w:szCs w:val="24"/>
        </w:rPr>
        <w:t>{</w:t>
      </w:r>
      <w:proofErr w:type="gramStart"/>
      <w:r w:rsidRPr="00F14D71">
        <w:rPr>
          <w:rFonts w:ascii="Times New Roman" w:hAnsi="Times New Roman"/>
          <w:sz w:val="24"/>
          <w:szCs w:val="24"/>
        </w:rPr>
        <w:t>+,-</w:t>
      </w:r>
      <w:proofErr w:type="gramEnd"/>
      <w:r w:rsidRPr="00F14D71">
        <w:rPr>
          <w:rFonts w:ascii="Times New Roman" w:hAnsi="Times New Roman"/>
          <w:sz w:val="24"/>
          <w:szCs w:val="24"/>
        </w:rPr>
        <w:t>} в электрон-позитронной аннигиляции, содержащий   чармированные кварк и антикварк и два легких кварка (</w:t>
      </w:r>
      <w:proofErr w:type="gramStart"/>
      <w:r w:rsidRPr="00F14D71">
        <w:rPr>
          <w:rFonts w:ascii="Times New Roman" w:hAnsi="Times New Roman"/>
          <w:sz w:val="24"/>
          <w:szCs w:val="24"/>
          <w:lang w:val="en-US"/>
        </w:rPr>
        <w:t>u</w:t>
      </w:r>
      <w:r w:rsidRPr="00F14D71">
        <w:rPr>
          <w:rFonts w:ascii="Times New Roman" w:hAnsi="Times New Roman"/>
          <w:sz w:val="24"/>
          <w:szCs w:val="24"/>
        </w:rPr>
        <w:t>,</w:t>
      </w:r>
      <w:r w:rsidRPr="00F14D71">
        <w:rPr>
          <w:rFonts w:ascii="Times New Roman" w:hAnsi="Times New Roman"/>
          <w:sz w:val="24"/>
          <w:szCs w:val="24"/>
          <w:lang w:val="en-US"/>
        </w:rPr>
        <w:t>d</w:t>
      </w:r>
      <w:proofErr w:type="gramEnd"/>
      <w:r w:rsidRPr="00F14D71">
        <w:rPr>
          <w:rFonts w:ascii="Times New Roman" w:hAnsi="Times New Roman"/>
          <w:sz w:val="24"/>
          <w:szCs w:val="24"/>
        </w:rPr>
        <w:t xml:space="preserve">). Этот </w:t>
      </w:r>
      <w:proofErr w:type="spellStart"/>
      <w:r w:rsidRPr="00F14D71">
        <w:rPr>
          <w:rFonts w:ascii="Times New Roman" w:hAnsi="Times New Roman"/>
          <w:sz w:val="24"/>
          <w:szCs w:val="24"/>
        </w:rPr>
        <w:t>тетракварк</w:t>
      </w:r>
      <w:proofErr w:type="spellEnd"/>
      <w:r w:rsidRPr="00F14D71">
        <w:rPr>
          <w:rFonts w:ascii="Times New Roman" w:hAnsi="Times New Roman"/>
          <w:sz w:val="24"/>
          <w:szCs w:val="24"/>
        </w:rPr>
        <w:t xml:space="preserve"> привлекал в последнее десятилетие особое внимание из-за своей крайне необычной и не совсем понятной даже в настоящее время (несмотря на многочисленные  экспериментальные и теоретические исследования) внутренней структуры, предсказываемой в ряде теоретических подходов в виде чисто компактного </w:t>
      </w:r>
      <w:proofErr w:type="spellStart"/>
      <w:r w:rsidRPr="00F14D71">
        <w:rPr>
          <w:rFonts w:ascii="Times New Roman" w:hAnsi="Times New Roman"/>
          <w:sz w:val="24"/>
          <w:szCs w:val="24"/>
        </w:rPr>
        <w:t>плотносвязанного</w:t>
      </w:r>
      <w:proofErr w:type="spellEnd"/>
      <w:r w:rsidRPr="00F14D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4D71">
        <w:rPr>
          <w:rFonts w:ascii="Times New Roman" w:hAnsi="Times New Roman"/>
          <w:sz w:val="24"/>
          <w:szCs w:val="24"/>
        </w:rPr>
        <w:t>четырехкваркового</w:t>
      </w:r>
      <w:proofErr w:type="spellEnd"/>
      <w:r w:rsidRPr="00F14D71">
        <w:rPr>
          <w:rFonts w:ascii="Times New Roman" w:hAnsi="Times New Roman"/>
          <w:sz w:val="24"/>
          <w:szCs w:val="24"/>
        </w:rPr>
        <w:t xml:space="preserve"> состояния, молекулярного состояния, состоящего из двух слабосвязанных </w:t>
      </w:r>
      <w:r w:rsidRPr="00F14D71">
        <w:rPr>
          <w:rFonts w:ascii="Times New Roman" w:hAnsi="Times New Roman"/>
          <w:sz w:val="24"/>
          <w:szCs w:val="24"/>
          <w:lang w:val="en-US"/>
        </w:rPr>
        <w:t>D</w:t>
      </w:r>
      <w:r w:rsidRPr="00F14D71">
        <w:rPr>
          <w:rFonts w:ascii="Times New Roman" w:hAnsi="Times New Roman"/>
          <w:sz w:val="24"/>
          <w:szCs w:val="24"/>
        </w:rPr>
        <w:t xml:space="preserve">, </w:t>
      </w:r>
      <w:r w:rsidRPr="00F14D71">
        <w:rPr>
          <w:rFonts w:ascii="Times New Roman" w:hAnsi="Times New Roman"/>
          <w:sz w:val="24"/>
          <w:szCs w:val="24"/>
          <w:lang w:val="en-US"/>
        </w:rPr>
        <w:t>D</w:t>
      </w:r>
      <w:r w:rsidRPr="00F14D71">
        <w:rPr>
          <w:rFonts w:ascii="Times New Roman" w:hAnsi="Times New Roman"/>
          <w:sz w:val="24"/>
          <w:szCs w:val="24"/>
        </w:rPr>
        <w:t xml:space="preserve">* мезонов, или их смеси с предполагаемыми вероятностями. В данной работе мы рассмотрели (впервые) возможность изучения внутренней структуры </w:t>
      </w:r>
      <w:r w:rsidRPr="00F14D71">
        <w:rPr>
          <w:rFonts w:ascii="Times New Roman" w:hAnsi="Times New Roman"/>
          <w:sz w:val="24"/>
          <w:szCs w:val="24"/>
          <w:lang w:val="en-US"/>
        </w:rPr>
        <w:t>Z</w:t>
      </w:r>
      <w:proofErr w:type="gramStart"/>
      <w:r w:rsidRPr="00F14D71">
        <w:rPr>
          <w:rFonts w:ascii="Times New Roman" w:hAnsi="Times New Roman"/>
          <w:sz w:val="24"/>
          <w:szCs w:val="24"/>
        </w:rPr>
        <w:t>с(</w:t>
      </w:r>
      <w:proofErr w:type="gramEnd"/>
      <w:r w:rsidRPr="00F14D71">
        <w:rPr>
          <w:rFonts w:ascii="Times New Roman" w:hAnsi="Times New Roman"/>
          <w:sz w:val="24"/>
          <w:szCs w:val="24"/>
        </w:rPr>
        <w:t xml:space="preserve">3900) мезонов в реакциях их </w:t>
      </w:r>
      <w:proofErr w:type="spellStart"/>
      <w:r w:rsidRPr="00F14D71">
        <w:rPr>
          <w:rFonts w:ascii="Times New Roman" w:hAnsi="Times New Roman"/>
          <w:sz w:val="24"/>
          <w:szCs w:val="24"/>
        </w:rPr>
        <w:t>фоторождения</w:t>
      </w:r>
      <w:proofErr w:type="spellEnd"/>
      <w:r w:rsidRPr="00F14D71">
        <w:rPr>
          <w:rFonts w:ascii="Times New Roman" w:hAnsi="Times New Roman"/>
          <w:sz w:val="24"/>
          <w:szCs w:val="24"/>
        </w:rPr>
        <w:t xml:space="preserve"> на ядерных мишенях. В рамках разработанной нами новой модели было впервые показано (см. рисунок 1 выше), что рассмотренные нами наблюдаемые (полные и дифференциальные сечения, прозрачности) обладают определенной чувствительностью к предполагаемой структуре </w:t>
      </w:r>
      <w:proofErr w:type="spellStart"/>
      <w:r w:rsidRPr="00F14D71">
        <w:rPr>
          <w:rFonts w:ascii="Times New Roman" w:hAnsi="Times New Roman"/>
          <w:sz w:val="24"/>
          <w:szCs w:val="24"/>
          <w:lang w:val="en-US"/>
        </w:rPr>
        <w:t>Zc</w:t>
      </w:r>
      <w:proofErr w:type="spellEnd"/>
      <w:r w:rsidRPr="00F14D71">
        <w:rPr>
          <w:rFonts w:ascii="Times New Roman" w:hAnsi="Times New Roman"/>
          <w:sz w:val="24"/>
          <w:szCs w:val="24"/>
        </w:rPr>
        <w:t xml:space="preserve">(3900) мезона  – важный для его будущих экспериментальных исследований,  в частности, на фотонном пучке обновленного до энергии 22 ГэВ ускорительного комплекса </w:t>
      </w:r>
      <w:r w:rsidRPr="00F14D71">
        <w:rPr>
          <w:rFonts w:ascii="Times New Roman" w:hAnsi="Times New Roman"/>
          <w:sz w:val="24"/>
          <w:szCs w:val="24"/>
          <w:lang w:val="en-US"/>
        </w:rPr>
        <w:t>CEBAF</w:t>
      </w:r>
      <w:r w:rsidRPr="00F14D71">
        <w:rPr>
          <w:rFonts w:ascii="Times New Roman" w:hAnsi="Times New Roman"/>
          <w:sz w:val="24"/>
          <w:szCs w:val="24"/>
        </w:rPr>
        <w:t xml:space="preserve"> (США)  вывод данной работы.</w:t>
      </w:r>
    </w:p>
    <w:p w14:paraId="74EDDC3E" w14:textId="77777777" w:rsidR="00F14D71" w:rsidRPr="00AB00AC" w:rsidRDefault="00F14D71" w:rsidP="00AB00AC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5984281" w14:textId="31D60377" w:rsidR="00AB00AC" w:rsidRDefault="00AB00AC" w:rsidP="00F14D71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AB00AC">
        <w:rPr>
          <w:rFonts w:ascii="Times New Roman" w:eastAsia="Times New Roman" w:hAnsi="Times New Roman"/>
          <w:b/>
          <w:bCs/>
          <w:noProof/>
          <w:sz w:val="24"/>
          <w:szCs w:val="24"/>
          <w:highlight w:val="magenta"/>
        </w:rPr>
        <w:drawing>
          <wp:inline distT="0" distB="0" distL="0" distR="0" wp14:anchorId="7A4FBE46" wp14:editId="2E50872A">
            <wp:extent cx="5230670" cy="3920067"/>
            <wp:effectExtent l="0" t="0" r="8255" b="4445"/>
            <wp:docPr id="11115521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235" cy="3925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62A32" w14:textId="77777777" w:rsidR="00F14D71" w:rsidRPr="00AB00AC" w:rsidRDefault="00F14D71" w:rsidP="00F14D71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D1345DE" w14:textId="77777777" w:rsidR="00F14D71" w:rsidRDefault="00F14D71" w:rsidP="00F14D71">
      <w:pPr>
        <w:suppressAutoHyphens w:val="0"/>
        <w:overflowPunct w:val="0"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val="en-US"/>
        </w:rPr>
      </w:pPr>
      <w:r w:rsidRPr="00AB00AC">
        <w:rPr>
          <w:rFonts w:ascii="Times New Roman" w:eastAsia="Times New Roman" w:hAnsi="Times New Roman"/>
          <w:color w:val="00000A"/>
          <w:sz w:val="24"/>
          <w:szCs w:val="24"/>
        </w:rPr>
        <w:t xml:space="preserve">Рисунок 1. Прозрачность ядер </w:t>
      </w:r>
      <w:r w:rsidRPr="00AB00AC">
        <w:rPr>
          <w:rFonts w:ascii="Times New Roman" w:eastAsia="Times New Roman" w:hAnsi="Times New Roman"/>
          <w:color w:val="00000A"/>
          <w:sz w:val="24"/>
          <w:szCs w:val="24"/>
          <w:lang w:val="en-US"/>
        </w:rPr>
        <w:t>S</w:t>
      </w:r>
      <w:r w:rsidRPr="00AB00AC">
        <w:rPr>
          <w:rFonts w:ascii="Times New Roman" w:eastAsia="Times New Roman" w:hAnsi="Times New Roman"/>
          <w:color w:val="00000A"/>
          <w:sz w:val="24"/>
          <w:szCs w:val="24"/>
          <w:vertAlign w:val="subscript"/>
          <w:lang w:val="en-US"/>
        </w:rPr>
        <w:t>A</w:t>
      </w:r>
      <w:r w:rsidRPr="00AB00AC">
        <w:rPr>
          <w:rFonts w:ascii="Times New Roman" w:eastAsia="Times New Roman" w:hAnsi="Times New Roman"/>
          <w:color w:val="00000A"/>
          <w:sz w:val="24"/>
          <w:szCs w:val="24"/>
          <w:vertAlign w:val="subscript"/>
        </w:rPr>
        <w:t xml:space="preserve"> </w:t>
      </w:r>
      <w:r w:rsidRPr="00AB00AC">
        <w:rPr>
          <w:rFonts w:ascii="Times New Roman" w:eastAsia="Times New Roman" w:hAnsi="Times New Roman"/>
          <w:color w:val="00000A"/>
          <w:sz w:val="24"/>
          <w:szCs w:val="24"/>
        </w:rPr>
        <w:t xml:space="preserve">для </w:t>
      </w:r>
      <w:proofErr w:type="spellStart"/>
      <w:proofErr w:type="gramStart"/>
      <w:r w:rsidRPr="00AB00AC">
        <w:rPr>
          <w:rFonts w:ascii="Times New Roman" w:eastAsia="Times New Roman" w:hAnsi="Times New Roman"/>
          <w:color w:val="00000A"/>
          <w:sz w:val="24"/>
          <w:szCs w:val="24"/>
          <w:lang w:val="en-US"/>
        </w:rPr>
        <w:t>Zc</w:t>
      </w:r>
      <w:proofErr w:type="spellEnd"/>
      <w:r w:rsidRPr="00AB00AC">
        <w:rPr>
          <w:rFonts w:ascii="Times New Roman" w:eastAsia="Times New Roman" w:hAnsi="Times New Roman"/>
          <w:color w:val="00000A"/>
          <w:sz w:val="24"/>
          <w:szCs w:val="24"/>
        </w:rPr>
        <w:t>(</w:t>
      </w:r>
      <w:proofErr w:type="gramEnd"/>
      <w:r w:rsidRPr="00AB00AC">
        <w:rPr>
          <w:rFonts w:ascii="Times New Roman" w:eastAsia="Times New Roman" w:hAnsi="Times New Roman"/>
          <w:color w:val="00000A"/>
          <w:sz w:val="24"/>
          <w:szCs w:val="24"/>
        </w:rPr>
        <w:t>3900) мезонов, рожденных в прямых взаимодействиях первичных фотонов с внутриядерными нуклонами при энергии первичных фотонов 14 ГэВ, в зависимости от массового числа ядра-мишени в различных предположениях о внутренней структуре этих мезонов (указано на рисунке).</w:t>
      </w:r>
    </w:p>
    <w:p w14:paraId="6847AF8B" w14:textId="77777777" w:rsidR="00F14D71" w:rsidRPr="00AB00AC" w:rsidRDefault="00F14D71" w:rsidP="00F14D71">
      <w:pPr>
        <w:suppressAutoHyphens w:val="0"/>
        <w:overflowPunct w:val="0"/>
        <w:spacing w:after="0" w:line="240" w:lineRule="auto"/>
        <w:jc w:val="center"/>
        <w:rPr>
          <w:rFonts w:ascii="Times New Roman" w:eastAsia="Times New Roman" w:hAnsi="Times New Roman"/>
          <w:color w:val="00000A"/>
          <w:sz w:val="24"/>
          <w:szCs w:val="24"/>
          <w:lang w:val="en-US"/>
        </w:rPr>
      </w:pPr>
    </w:p>
    <w:p w14:paraId="2D3C1453" w14:textId="77777777" w:rsidR="00AB00AC" w:rsidRPr="00AB00AC" w:rsidRDefault="00AB00AC" w:rsidP="00AB00AC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B00AC">
        <w:rPr>
          <w:rFonts w:ascii="Times New Roman" w:eastAsia="Times New Roman" w:hAnsi="Times New Roman"/>
          <w:sz w:val="24"/>
          <w:szCs w:val="24"/>
        </w:rPr>
        <w:t xml:space="preserve"> </w:t>
      </w:r>
      <w:r w:rsidRPr="00AB00AC">
        <w:rPr>
          <w:rFonts w:ascii="Times New Roman" w:eastAsia="Times New Roman" w:hAnsi="Times New Roman"/>
          <w:b/>
          <w:bCs/>
          <w:sz w:val="24"/>
          <w:szCs w:val="24"/>
        </w:rPr>
        <w:t>Публикации:</w:t>
      </w:r>
    </w:p>
    <w:p w14:paraId="336D700A" w14:textId="2B21E986" w:rsidR="00AB00AC" w:rsidRPr="00AB00AC" w:rsidRDefault="00AB00AC" w:rsidP="00AB00AC">
      <w:pPr>
        <w:numPr>
          <w:ilvl w:val="0"/>
          <w:numId w:val="1"/>
        </w:numPr>
        <w:suppressAutoHyphens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val="en-US"/>
        </w:rPr>
      </w:pPr>
      <w:r w:rsidRPr="00AB00AC">
        <w:rPr>
          <w:rFonts w:ascii="Times New Roman" w:eastAsia="Times New Roman" w:hAnsi="Times New Roman"/>
          <w:sz w:val="24"/>
          <w:szCs w:val="24"/>
          <w:lang w:val="en-US"/>
        </w:rPr>
        <w:t xml:space="preserve">E. Ya. </w:t>
      </w:r>
      <w:proofErr w:type="spellStart"/>
      <w:r w:rsidRPr="00AB00AC">
        <w:rPr>
          <w:rFonts w:ascii="Times New Roman" w:eastAsia="Times New Roman" w:hAnsi="Times New Roman"/>
          <w:sz w:val="24"/>
          <w:szCs w:val="24"/>
          <w:lang w:val="en-US"/>
        </w:rPr>
        <w:t>Paryev</w:t>
      </w:r>
      <w:proofErr w:type="spellEnd"/>
      <w:r w:rsidRPr="00AB00AC">
        <w:rPr>
          <w:rFonts w:ascii="Times New Roman" w:eastAsia="Times New Roman" w:hAnsi="Times New Roman"/>
          <w:sz w:val="24"/>
          <w:szCs w:val="24"/>
          <w:lang w:val="en-US"/>
        </w:rPr>
        <w:t xml:space="preserve">. Photon-induced production of the exotic charged charmonium-like state </w:t>
      </w:r>
      <w:proofErr w:type="spellStart"/>
      <w:proofErr w:type="gramStart"/>
      <w:r w:rsidRPr="00AB00AC">
        <w:rPr>
          <w:rFonts w:ascii="Times New Roman" w:eastAsia="Times New Roman" w:hAnsi="Times New Roman"/>
          <w:sz w:val="24"/>
          <w:szCs w:val="24"/>
          <w:lang w:val="en-US"/>
        </w:rPr>
        <w:t>Zc</w:t>
      </w:r>
      <w:proofErr w:type="spellEnd"/>
      <w:r w:rsidRPr="00AB00AC">
        <w:rPr>
          <w:rFonts w:ascii="Times New Roman" w:eastAsia="Times New Roman" w:hAnsi="Times New Roman"/>
          <w:sz w:val="24"/>
          <w:szCs w:val="24"/>
          <w:lang w:val="en-US"/>
        </w:rPr>
        <w:t>(</w:t>
      </w:r>
      <w:proofErr w:type="gramEnd"/>
      <w:r w:rsidRPr="00AB00AC">
        <w:rPr>
          <w:rFonts w:ascii="Times New Roman" w:eastAsia="Times New Roman" w:hAnsi="Times New Roman"/>
          <w:sz w:val="24"/>
          <w:szCs w:val="24"/>
          <w:lang w:val="en-US"/>
        </w:rPr>
        <w:t xml:space="preserve">3900) off nuclear targets and its internal </w:t>
      </w:r>
      <w:proofErr w:type="gramStart"/>
      <w:r w:rsidRPr="00AB00AC">
        <w:rPr>
          <w:rFonts w:ascii="Times New Roman" w:eastAsia="Times New Roman" w:hAnsi="Times New Roman"/>
          <w:sz w:val="24"/>
          <w:szCs w:val="24"/>
          <w:lang w:val="en-US"/>
        </w:rPr>
        <w:t>structure</w:t>
      </w:r>
      <w:r w:rsidR="00F14D71" w:rsidRPr="00F14D71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AB00AC">
        <w:rPr>
          <w:rFonts w:ascii="Times New Roman" w:eastAsia="Times New Roman" w:hAnsi="Times New Roman"/>
          <w:sz w:val="24"/>
          <w:szCs w:val="24"/>
          <w:lang w:val="en-US"/>
        </w:rPr>
        <w:t>Nucl</w:t>
      </w:r>
      <w:proofErr w:type="spellEnd"/>
      <w:proofErr w:type="gramEnd"/>
      <w:r w:rsidRPr="00AB00AC">
        <w:rPr>
          <w:rFonts w:ascii="Times New Roman" w:eastAsia="Times New Roman" w:hAnsi="Times New Roman"/>
          <w:sz w:val="24"/>
          <w:szCs w:val="24"/>
          <w:lang w:val="en-US"/>
        </w:rPr>
        <w:t xml:space="preserve">. Phys. A (in press), </w:t>
      </w:r>
      <w:proofErr w:type="spellStart"/>
      <w:r w:rsidRPr="00AB00AC">
        <w:rPr>
          <w:rFonts w:ascii="Times New Roman" w:eastAsia="Times New Roman" w:hAnsi="Times New Roman"/>
          <w:sz w:val="24"/>
          <w:szCs w:val="24"/>
          <w:lang w:val="en-US"/>
        </w:rPr>
        <w:t>arXiv</w:t>
      </w:r>
      <w:proofErr w:type="spellEnd"/>
      <w:r w:rsidRPr="00AB00AC">
        <w:rPr>
          <w:rFonts w:ascii="Times New Roman" w:eastAsia="Times New Roman" w:hAnsi="Times New Roman"/>
          <w:sz w:val="24"/>
          <w:szCs w:val="24"/>
          <w:lang w:val="en-US"/>
        </w:rPr>
        <w:t>: 2506.00944 [hep-</w:t>
      </w:r>
      <w:proofErr w:type="spellStart"/>
      <w:r w:rsidRPr="00AB00AC">
        <w:rPr>
          <w:rFonts w:ascii="Times New Roman" w:eastAsia="Times New Roman" w:hAnsi="Times New Roman"/>
          <w:sz w:val="24"/>
          <w:szCs w:val="24"/>
          <w:lang w:val="en-US"/>
        </w:rPr>
        <w:t>ph</w:t>
      </w:r>
      <w:proofErr w:type="spellEnd"/>
      <w:r w:rsidRPr="00AB00AC">
        <w:rPr>
          <w:rFonts w:ascii="Times New Roman" w:eastAsia="Times New Roman" w:hAnsi="Times New Roman"/>
          <w:sz w:val="24"/>
          <w:szCs w:val="24"/>
          <w:lang w:val="en-US"/>
        </w:rPr>
        <w:t>].</w:t>
      </w:r>
    </w:p>
    <w:p w14:paraId="0870013C" w14:textId="77777777" w:rsidR="00AB00AC" w:rsidRPr="00AB00AC" w:rsidRDefault="00AB00AC" w:rsidP="00AB00AC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</w:p>
    <w:p w14:paraId="4BEC06DB" w14:textId="77777777" w:rsidR="00AB00AC" w:rsidRPr="00AB00AC" w:rsidRDefault="00AB00AC" w:rsidP="00AB00A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00AC">
        <w:rPr>
          <w:rFonts w:ascii="Times New Roman" w:eastAsia="Times New Roman" w:hAnsi="Times New Roman"/>
          <w:b/>
          <w:bCs/>
          <w:sz w:val="24"/>
          <w:szCs w:val="24"/>
        </w:rPr>
        <w:t xml:space="preserve">Научный руководитель работы: </w:t>
      </w:r>
      <w:proofErr w:type="spellStart"/>
      <w:r w:rsidRPr="00AB00AC">
        <w:rPr>
          <w:rFonts w:ascii="Times New Roman" w:eastAsia="Times New Roman" w:hAnsi="Times New Roman"/>
          <w:b/>
          <w:bCs/>
          <w:sz w:val="24"/>
          <w:szCs w:val="24"/>
        </w:rPr>
        <w:t>Парьев</w:t>
      </w:r>
      <w:proofErr w:type="spellEnd"/>
      <w:r w:rsidRPr="00AB00AC">
        <w:rPr>
          <w:rFonts w:ascii="Times New Roman" w:eastAsia="Times New Roman" w:hAnsi="Times New Roman"/>
          <w:b/>
          <w:bCs/>
          <w:sz w:val="24"/>
          <w:szCs w:val="24"/>
        </w:rPr>
        <w:t xml:space="preserve"> Эдуард Яковлевич</w:t>
      </w:r>
    </w:p>
    <w:p w14:paraId="38CFD1E8" w14:textId="77777777" w:rsidR="00AB00AC" w:rsidRPr="00AB00AC" w:rsidRDefault="00AB00AC" w:rsidP="00AB00AC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7B47CA9" w14:textId="77777777" w:rsidR="00AB00AC" w:rsidRPr="00AB00AC" w:rsidRDefault="00AB00AC" w:rsidP="00AB00A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AB00AC">
        <w:rPr>
          <w:rFonts w:ascii="Times New Roman" w:eastAsia="Times New Roman" w:hAnsi="Times New Roman"/>
          <w:sz w:val="24"/>
          <w:szCs w:val="24"/>
        </w:rPr>
        <w:t>эл.почта</w:t>
      </w:r>
      <w:proofErr w:type="spellEnd"/>
      <w:proofErr w:type="gramEnd"/>
      <w:r w:rsidRPr="00AB00AC">
        <w:rPr>
          <w:rFonts w:ascii="Times New Roman" w:eastAsia="Times New Roman" w:hAnsi="Times New Roman"/>
          <w:sz w:val="24"/>
          <w:szCs w:val="24"/>
        </w:rPr>
        <w:t xml:space="preserve">: </w:t>
      </w:r>
      <w:hyperlink r:id="rId9" w:history="1">
        <w:r w:rsidRPr="00AB00A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paryev</w:t>
        </w:r>
        <w:r w:rsidRPr="00AB00A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AB00A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inr</w:t>
        </w:r>
        <w:r w:rsidRPr="00AB00A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AB00A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14:paraId="021F2EE6" w14:textId="77777777" w:rsidR="00AB00AC" w:rsidRPr="00AB00AC" w:rsidRDefault="00AB00AC" w:rsidP="00AB00A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00AC">
        <w:rPr>
          <w:rFonts w:ascii="Times New Roman" w:eastAsia="Times New Roman" w:hAnsi="Times New Roman"/>
          <w:b/>
          <w:bCs/>
          <w:sz w:val="24"/>
          <w:szCs w:val="24"/>
        </w:rPr>
        <w:t>ПНФИ</w:t>
      </w:r>
      <w:r w:rsidRPr="00AB00AC">
        <w:rPr>
          <w:rFonts w:ascii="Times New Roman" w:eastAsia="Times New Roman" w:hAnsi="Times New Roman"/>
          <w:sz w:val="24"/>
          <w:szCs w:val="24"/>
        </w:rPr>
        <w:t xml:space="preserve"> 1.3.3.1. Физики элементарных частиц и фундаментальных взаимодействий.</w:t>
      </w:r>
    </w:p>
    <w:p w14:paraId="0156D652" w14:textId="77777777" w:rsidR="00AB00AC" w:rsidRPr="00AB00AC" w:rsidRDefault="00AB00AC" w:rsidP="00AB00AC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EA67877" w14:textId="77777777" w:rsidR="00F031BF" w:rsidRPr="00F031BF" w:rsidRDefault="00F031BF" w:rsidP="00F031BF">
      <w:pPr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0315E239" w14:textId="5E77A29E" w:rsidR="00A96F63" w:rsidRPr="00F031BF" w:rsidRDefault="00A96F63" w:rsidP="00F031BF">
      <w:pPr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F031BF">
        <w:rPr>
          <w:rFonts w:ascii="Times New Roman" w:hAnsi="Times New Roman"/>
          <w:b/>
          <w:bCs/>
          <w:i/>
          <w:iCs/>
          <w:sz w:val="24"/>
          <w:szCs w:val="24"/>
        </w:rPr>
        <w:t>Ограничение на гипотетическое нарушение Лоренц-инвариантности в нейтринном секторе из наблюдения высокоэнергичного нейтринного события KM3-230213A</w:t>
      </w:r>
    </w:p>
    <w:p w14:paraId="06F60849" w14:textId="77777777" w:rsidR="00A96F63" w:rsidRPr="00F031BF" w:rsidRDefault="00A96F63" w:rsidP="00F031BF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F031BF">
        <w:rPr>
          <w:rStyle w:val="ad"/>
          <w:rFonts w:ascii="Times New Roman" w:hAnsi="Times New Roman" w:cs="Times New Roman"/>
          <w:b w:val="0"/>
          <w:bCs w:val="0"/>
          <w:lang w:val="ru-RU"/>
        </w:rPr>
        <w:t xml:space="preserve">Недавно коллаборация KM3NeT сообщила о событии KM3-230213A, которое было идентифицировано как астрофизическое нейтрино с энергией 220(+570−100) </w:t>
      </w:r>
      <w:proofErr w:type="spellStart"/>
      <w:r w:rsidRPr="00F031BF">
        <w:rPr>
          <w:rStyle w:val="ad"/>
          <w:rFonts w:ascii="Times New Roman" w:hAnsi="Times New Roman" w:cs="Times New Roman"/>
          <w:b w:val="0"/>
          <w:bCs w:val="0"/>
          <w:lang w:val="ru-RU"/>
        </w:rPr>
        <w:t>ПэВ</w:t>
      </w:r>
      <w:proofErr w:type="spellEnd"/>
      <w:r w:rsidRPr="00F031BF">
        <w:rPr>
          <w:rStyle w:val="ad"/>
          <w:rFonts w:ascii="Times New Roman" w:hAnsi="Times New Roman" w:cs="Times New Roman"/>
          <w:b w:val="0"/>
          <w:bCs w:val="0"/>
          <w:lang w:val="ru-RU"/>
        </w:rPr>
        <w:t xml:space="preserve">. </w:t>
      </w:r>
      <w:r w:rsidRPr="00F031BF">
        <w:rPr>
          <w:rFonts w:ascii="Times New Roman" w:hAnsi="Times New Roman" w:cs="Times New Roman"/>
        </w:rPr>
        <w:t xml:space="preserve">Эта энергия почти </w:t>
      </w:r>
      <w:r w:rsidRPr="00F031BF">
        <w:rPr>
          <w:rStyle w:val="ad"/>
          <w:rFonts w:ascii="Times New Roman" w:hAnsi="Times New Roman" w:cs="Times New Roman"/>
          <w:b w:val="0"/>
          <w:bCs w:val="0"/>
        </w:rPr>
        <w:t>на два порядка превышает</w:t>
      </w:r>
      <w:r w:rsidRPr="00F031BF">
        <w:rPr>
          <w:rFonts w:ascii="Times New Roman" w:hAnsi="Times New Roman" w:cs="Times New Roman"/>
        </w:rPr>
        <w:t xml:space="preserve"> энергию предыдущего самого высокоэнергетического нейтрино, зарегистрированного детектором IceCube. </w:t>
      </w:r>
      <w:r w:rsidRPr="00F031BF">
        <w:rPr>
          <w:rStyle w:val="ad"/>
          <w:rFonts w:ascii="Times New Roman" w:hAnsi="Times New Roman" w:cs="Times New Roman"/>
          <w:b w:val="0"/>
          <w:bCs w:val="0"/>
        </w:rPr>
        <w:t xml:space="preserve">Происхождение нейтринного события KM3-230213A остается открытым вопросом: </w:t>
      </w:r>
      <w:r w:rsidRPr="00F031BF">
        <w:rPr>
          <w:rFonts w:ascii="Times New Roman" w:hAnsi="Times New Roman" w:cs="Times New Roman"/>
        </w:rPr>
        <w:t xml:space="preserve">рассматриваются </w:t>
      </w:r>
      <w:r w:rsidRPr="00F031BF">
        <w:rPr>
          <w:rStyle w:val="ad"/>
          <w:rFonts w:ascii="Times New Roman" w:hAnsi="Times New Roman" w:cs="Times New Roman"/>
          <w:b w:val="0"/>
          <w:bCs w:val="0"/>
        </w:rPr>
        <w:t>галактические</w:t>
      </w:r>
      <w:r w:rsidRPr="00F031BF">
        <w:rPr>
          <w:rFonts w:ascii="Times New Roman" w:hAnsi="Times New Roman" w:cs="Times New Roman"/>
        </w:rPr>
        <w:t xml:space="preserve">, </w:t>
      </w:r>
      <w:r w:rsidRPr="00F031BF">
        <w:rPr>
          <w:rStyle w:val="ad"/>
          <w:rFonts w:ascii="Times New Roman" w:hAnsi="Times New Roman" w:cs="Times New Roman"/>
          <w:b w:val="0"/>
          <w:bCs w:val="0"/>
        </w:rPr>
        <w:t>внегалактические</w:t>
      </w:r>
      <w:r w:rsidRPr="00F031BF">
        <w:rPr>
          <w:rFonts w:ascii="Times New Roman" w:hAnsi="Times New Roman" w:cs="Times New Roman"/>
        </w:rPr>
        <w:t xml:space="preserve"> и </w:t>
      </w:r>
      <w:r w:rsidRPr="00F031BF">
        <w:rPr>
          <w:rStyle w:val="ad"/>
          <w:rFonts w:ascii="Times New Roman" w:hAnsi="Times New Roman" w:cs="Times New Roman"/>
          <w:b w:val="0"/>
          <w:bCs w:val="0"/>
        </w:rPr>
        <w:t>космогенные</w:t>
      </w:r>
      <w:r w:rsidRPr="00F031BF">
        <w:rPr>
          <w:rFonts w:ascii="Times New Roman" w:hAnsi="Times New Roman" w:cs="Times New Roman"/>
        </w:rPr>
        <w:t xml:space="preserve"> источники. Столь </w:t>
      </w:r>
      <w:r w:rsidRPr="00F031BF">
        <w:rPr>
          <w:rStyle w:val="ad"/>
          <w:rFonts w:ascii="Times New Roman" w:hAnsi="Times New Roman" w:cs="Times New Roman"/>
          <w:b w:val="0"/>
          <w:bCs w:val="0"/>
        </w:rPr>
        <w:t>ультравысокая энергия</w:t>
      </w:r>
      <w:r w:rsidRPr="00F031BF">
        <w:rPr>
          <w:rFonts w:ascii="Times New Roman" w:hAnsi="Times New Roman" w:cs="Times New Roman"/>
        </w:rPr>
        <w:t xml:space="preserve"> события позволяет проверить </w:t>
      </w:r>
      <w:r w:rsidRPr="00F031BF">
        <w:rPr>
          <w:rStyle w:val="ad"/>
          <w:rFonts w:ascii="Times New Roman" w:hAnsi="Times New Roman" w:cs="Times New Roman"/>
          <w:b w:val="0"/>
          <w:bCs w:val="0"/>
        </w:rPr>
        <w:t>фундаментальные принципы</w:t>
      </w:r>
      <w:r w:rsidRPr="00F031BF">
        <w:rPr>
          <w:rFonts w:ascii="Times New Roman" w:hAnsi="Times New Roman" w:cs="Times New Roman"/>
        </w:rPr>
        <w:t xml:space="preserve">, такие как </w:t>
      </w:r>
      <w:r w:rsidRPr="00F031BF">
        <w:rPr>
          <w:rStyle w:val="ad"/>
          <w:rFonts w:ascii="Times New Roman" w:hAnsi="Times New Roman" w:cs="Times New Roman"/>
          <w:b w:val="0"/>
          <w:bCs w:val="0"/>
        </w:rPr>
        <w:t>лоренц-инвариантность</w:t>
      </w:r>
      <w:r w:rsidRPr="00F031BF">
        <w:rPr>
          <w:rFonts w:ascii="Times New Roman" w:hAnsi="Times New Roman" w:cs="Times New Roman"/>
        </w:rPr>
        <w:t xml:space="preserve">, на беспрецедентном уровне. Небольшие отклонения от лоренц-инвариантности предсказываются в некоторых моделях </w:t>
      </w:r>
      <w:r w:rsidRPr="00F031BF">
        <w:rPr>
          <w:rStyle w:val="ad"/>
          <w:rFonts w:ascii="Times New Roman" w:hAnsi="Times New Roman" w:cs="Times New Roman"/>
          <w:b w:val="0"/>
          <w:bCs w:val="0"/>
        </w:rPr>
        <w:t>квантовой гравитации</w:t>
      </w:r>
      <w:r w:rsidRPr="00F031BF">
        <w:rPr>
          <w:rFonts w:ascii="Times New Roman" w:hAnsi="Times New Roman" w:cs="Times New Roman"/>
        </w:rPr>
        <w:t>.</w:t>
      </w:r>
    </w:p>
    <w:p w14:paraId="27A88FF8" w14:textId="77777777" w:rsidR="00A96F63" w:rsidRPr="00F031BF" w:rsidRDefault="00A96F63" w:rsidP="00F031BF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F031BF">
        <w:rPr>
          <w:rFonts w:ascii="Times New Roman" w:hAnsi="Times New Roman" w:cs="Times New Roman"/>
        </w:rPr>
        <w:t xml:space="preserve">Мы обсуждаем </w:t>
      </w:r>
      <w:r w:rsidRPr="00F031BF">
        <w:rPr>
          <w:rStyle w:val="ad"/>
          <w:rFonts w:ascii="Times New Roman" w:hAnsi="Times New Roman" w:cs="Times New Roman"/>
          <w:b w:val="0"/>
          <w:bCs w:val="0"/>
        </w:rPr>
        <w:t>ограничения на параметры нарушения лоренц-инвариантности (LIV) для сверхсветовых нейтрино</w:t>
      </w:r>
      <w:r w:rsidRPr="00F031BF">
        <w:rPr>
          <w:rFonts w:ascii="Times New Roman" w:hAnsi="Times New Roman" w:cs="Times New Roman"/>
        </w:rPr>
        <w:t xml:space="preserve">, полученные на основе наблюдения высокоэнергетического события KM3-230213A коллаборацией KM3NeT, для </w:t>
      </w:r>
      <w:r w:rsidRPr="00F031BF">
        <w:rPr>
          <w:rStyle w:val="ad"/>
          <w:rFonts w:ascii="Times New Roman" w:hAnsi="Times New Roman" w:cs="Times New Roman"/>
          <w:b w:val="0"/>
          <w:bCs w:val="0"/>
        </w:rPr>
        <w:t>линейного (n=1) и квадратичного (n=2) сценариев нарушения Лоренц-инвариантности</w:t>
      </w:r>
      <w:r w:rsidRPr="00F031BF">
        <w:rPr>
          <w:rFonts w:ascii="Times New Roman" w:hAnsi="Times New Roman" w:cs="Times New Roman"/>
        </w:rPr>
        <w:t xml:space="preserve">. В предположении </w:t>
      </w:r>
      <w:r w:rsidRPr="00F031BF">
        <w:rPr>
          <w:rStyle w:val="ad"/>
          <w:rFonts w:ascii="Times New Roman" w:hAnsi="Times New Roman" w:cs="Times New Roman"/>
          <w:b w:val="0"/>
          <w:bCs w:val="0"/>
        </w:rPr>
        <w:t>внегалактического происхождения</w:t>
      </w:r>
      <w:r w:rsidRPr="00F031BF">
        <w:rPr>
          <w:rFonts w:ascii="Times New Roman" w:hAnsi="Times New Roman" w:cs="Times New Roman"/>
        </w:rPr>
        <w:t xml:space="preserve"> события мы получаем следующие ограничения на масштаб нарушения </w:t>
      </w:r>
      <w:r w:rsidRPr="00F031BF">
        <w:rPr>
          <w:rStyle w:val="ad"/>
          <w:rFonts w:ascii="Times New Roman" w:hAnsi="Times New Roman" w:cs="Times New Roman"/>
          <w:b w:val="0"/>
          <w:bCs w:val="0"/>
        </w:rPr>
        <w:t>Лоренц-инвариантности</w:t>
      </w:r>
      <w:r w:rsidRPr="00F031BF">
        <w:rPr>
          <w:rFonts w:ascii="Times New Roman" w:hAnsi="Times New Roman" w:cs="Times New Roman"/>
        </w:rPr>
        <w:t>.:</w:t>
      </w:r>
    </w:p>
    <w:p w14:paraId="08A7E075" w14:textId="77777777" w:rsidR="00A96F63" w:rsidRPr="00A96F63" w:rsidRDefault="00A96F63" w:rsidP="00A96F63">
      <w:pPr>
        <w:pStyle w:val="ae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</w:rPr>
      </w:pPr>
      <w:r w:rsidRPr="00A96F63">
        <w:rPr>
          <w:rStyle w:val="ad"/>
          <w:rFonts w:ascii="Times New Roman" w:hAnsi="Times New Roman" w:cs="Times New Roman"/>
        </w:rPr>
        <w:t>Λ</w:t>
      </w:r>
      <w:r w:rsidRPr="00A96F63">
        <w:rPr>
          <w:rStyle w:val="ad"/>
          <w:rFonts w:ascii="Times New Roman" w:hAnsi="Times New Roman" w:cs="Times New Roman"/>
          <w:vertAlign w:val="subscript"/>
        </w:rPr>
        <w:t>n=1</w:t>
      </w:r>
      <w:r w:rsidRPr="00A96F63">
        <w:rPr>
          <w:rStyle w:val="ad"/>
          <w:rFonts w:ascii="Times New Roman" w:hAnsi="Times New Roman" w:cs="Times New Roman"/>
        </w:rPr>
        <w:t xml:space="preserve"> = 1.1×10³⁰ ГэВ</w:t>
      </w:r>
      <w:r w:rsidRPr="00A96F63">
        <w:rPr>
          <w:rFonts w:ascii="Times New Roman" w:hAnsi="Times New Roman" w:cs="Times New Roman"/>
        </w:rPr>
        <w:t xml:space="preserve"> (линейный случай),</w:t>
      </w:r>
    </w:p>
    <w:p w14:paraId="2B5AA74C" w14:textId="77777777" w:rsidR="00A96F63" w:rsidRPr="00A96F63" w:rsidRDefault="00A96F63" w:rsidP="00A96F63">
      <w:pPr>
        <w:pStyle w:val="ae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</w:rPr>
      </w:pPr>
      <w:r w:rsidRPr="00A96F63">
        <w:rPr>
          <w:rStyle w:val="ad"/>
          <w:rFonts w:ascii="Times New Roman" w:hAnsi="Times New Roman" w:cs="Times New Roman"/>
        </w:rPr>
        <w:t>Λ</w:t>
      </w:r>
      <w:r w:rsidRPr="00A96F63">
        <w:rPr>
          <w:rStyle w:val="ad"/>
          <w:rFonts w:ascii="Times New Roman" w:hAnsi="Times New Roman" w:cs="Times New Roman"/>
          <w:vertAlign w:val="subscript"/>
        </w:rPr>
        <w:t>n=2</w:t>
      </w:r>
      <w:r w:rsidRPr="00A96F63">
        <w:rPr>
          <w:rStyle w:val="ad"/>
          <w:rFonts w:ascii="Times New Roman" w:hAnsi="Times New Roman" w:cs="Times New Roman"/>
        </w:rPr>
        <w:t xml:space="preserve"> = 1.1×10¹⁹ ГэВ</w:t>
      </w:r>
      <w:r w:rsidRPr="00A96F63">
        <w:rPr>
          <w:rFonts w:ascii="Times New Roman" w:hAnsi="Times New Roman" w:cs="Times New Roman"/>
        </w:rPr>
        <w:t xml:space="preserve"> (квадратичный случай),</w:t>
      </w:r>
    </w:p>
    <w:p w14:paraId="4FD0CA54" w14:textId="77777777" w:rsidR="00A96F63" w:rsidRPr="00A96F63" w:rsidRDefault="00A96F63" w:rsidP="00A96F63">
      <w:pPr>
        <w:pStyle w:val="ae"/>
        <w:rPr>
          <w:rFonts w:ascii="Times New Roman" w:hAnsi="Times New Roman" w:cs="Times New Roman"/>
        </w:rPr>
      </w:pPr>
      <w:r w:rsidRPr="00A96F63">
        <w:rPr>
          <w:rFonts w:ascii="Times New Roman" w:hAnsi="Times New Roman" w:cs="Times New Roman"/>
        </w:rPr>
        <w:t xml:space="preserve">основанные на </w:t>
      </w:r>
      <w:r w:rsidRPr="00A96F63">
        <w:rPr>
          <w:rStyle w:val="ad"/>
          <w:rFonts w:ascii="Times New Roman" w:hAnsi="Times New Roman" w:cs="Times New Roman"/>
        </w:rPr>
        <w:t>отсутствии распада нейтрино</w:t>
      </w:r>
      <w:r w:rsidRPr="00A96F63">
        <w:rPr>
          <w:rFonts w:ascii="Times New Roman" w:hAnsi="Times New Roman" w:cs="Times New Roman"/>
        </w:rPr>
        <w:t xml:space="preserve"> на три нейтрино меньших энергий.</w:t>
      </w:r>
    </w:p>
    <w:p w14:paraId="7EB6273F" w14:textId="77777777" w:rsidR="00A96F63" w:rsidRPr="00A96F63" w:rsidRDefault="00A96F63" w:rsidP="00A96F63">
      <w:pPr>
        <w:pStyle w:val="af0"/>
        <w:spacing w:after="160"/>
        <w:rPr>
          <w:rFonts w:ascii="Times New Roman" w:hAnsi="Times New Roman" w:cs="Times New Roman"/>
          <w:b/>
          <w:bCs/>
          <w:sz w:val="24"/>
          <w:szCs w:val="24"/>
        </w:rPr>
      </w:pPr>
      <w:r w:rsidRPr="00A96F63">
        <w:rPr>
          <w:rFonts w:ascii="Times New Roman" w:hAnsi="Times New Roman" w:cs="Times New Roman"/>
          <w:b/>
          <w:bCs/>
          <w:sz w:val="24"/>
          <w:szCs w:val="24"/>
        </w:rPr>
        <w:t xml:space="preserve">Публикации: </w:t>
      </w:r>
    </w:p>
    <w:p w14:paraId="2D0C8B15" w14:textId="77777777" w:rsidR="00A96F63" w:rsidRPr="00A96F63" w:rsidRDefault="00A96F63" w:rsidP="00A96F63">
      <w:pPr>
        <w:pStyle w:val="af0"/>
        <w:spacing w:after="160"/>
        <w:rPr>
          <w:rFonts w:ascii="Times New Roman" w:hAnsi="Times New Roman" w:cs="Times New Roman"/>
          <w:sz w:val="24"/>
          <w:szCs w:val="24"/>
        </w:rPr>
      </w:pPr>
      <w:r w:rsidRPr="00A96F63">
        <w:rPr>
          <w:rFonts w:ascii="Times New Roman" w:hAnsi="Times New Roman" w:cs="Times New Roman"/>
          <w:sz w:val="24"/>
          <w:szCs w:val="24"/>
        </w:rPr>
        <w:t xml:space="preserve">P. S. Satunin. Ultra-high-energy event KM3-230213A constraints on Lorentz Invariance Violation in neutrino sector. </w:t>
      </w:r>
      <w:r w:rsidRPr="00A96F63">
        <w:rPr>
          <w:rFonts w:ascii="Times New Roman" w:hAnsi="Times New Roman" w:cs="Times New Roman"/>
          <w:i/>
          <w:sz w:val="24"/>
          <w:szCs w:val="24"/>
        </w:rPr>
        <w:t>Eur.Phys.J.C</w:t>
      </w:r>
      <w:r w:rsidRPr="00A96F63">
        <w:rPr>
          <w:rFonts w:ascii="Times New Roman" w:hAnsi="Times New Roman" w:cs="Times New Roman"/>
          <w:sz w:val="24"/>
          <w:szCs w:val="24"/>
        </w:rPr>
        <w:t xml:space="preserve"> 85 (2025) 5, 545</w:t>
      </w:r>
    </w:p>
    <w:p w14:paraId="55406D62" w14:textId="77777777" w:rsidR="00A96F63" w:rsidRPr="00A96F63" w:rsidRDefault="00A96F63" w:rsidP="00A96F63">
      <w:pPr>
        <w:pStyle w:val="ac"/>
        <w:shd w:val="clear" w:color="auto" w:fill="FFFFFF"/>
        <w:spacing w:beforeAutospacing="0" w:after="0" w:afterAutospacing="0"/>
        <w:rPr>
          <w:rFonts w:eastAsia="Calibri"/>
          <w:lang w:eastAsia="en-US"/>
        </w:rPr>
      </w:pPr>
      <w:r w:rsidRPr="00A96F63">
        <w:rPr>
          <w:rFonts w:eastAsia="Calibri"/>
          <w:b/>
          <w:lang w:eastAsia="en-US"/>
        </w:rPr>
        <w:t>Координатор работ</w:t>
      </w:r>
      <w:r w:rsidRPr="00A96F63">
        <w:rPr>
          <w:rFonts w:eastAsia="Calibri"/>
          <w:b/>
          <w:bCs/>
          <w:lang w:eastAsia="en-US"/>
        </w:rPr>
        <w:t xml:space="preserve">: </w:t>
      </w:r>
      <w:proofErr w:type="spellStart"/>
      <w:r w:rsidRPr="00A96F63">
        <w:rPr>
          <w:rFonts w:eastAsia="Calibri"/>
          <w:b/>
          <w:bCs/>
          <w:lang w:eastAsia="en-US"/>
        </w:rPr>
        <w:t>Сатунин</w:t>
      </w:r>
      <w:proofErr w:type="spellEnd"/>
      <w:r w:rsidRPr="00A96F63">
        <w:rPr>
          <w:rFonts w:eastAsia="Calibri"/>
          <w:b/>
          <w:bCs/>
          <w:lang w:eastAsia="en-US"/>
        </w:rPr>
        <w:t xml:space="preserve"> Петр Сергеевич</w:t>
      </w:r>
    </w:p>
    <w:p w14:paraId="23B130C1" w14:textId="77777777" w:rsidR="00A96F63" w:rsidRPr="00A96F63" w:rsidRDefault="00A96F63" w:rsidP="00A96F63">
      <w:pPr>
        <w:pStyle w:val="ac"/>
        <w:shd w:val="clear" w:color="auto" w:fill="FFFFFF"/>
        <w:spacing w:beforeAutospacing="0" w:after="0" w:afterAutospacing="0"/>
        <w:rPr>
          <w:rFonts w:eastAsia="Calibri"/>
          <w:lang w:eastAsia="en-US"/>
        </w:rPr>
      </w:pPr>
      <w:proofErr w:type="spellStart"/>
      <w:proofErr w:type="gramStart"/>
      <w:r w:rsidRPr="00A96F63">
        <w:rPr>
          <w:rFonts w:eastAsia="Calibri"/>
          <w:lang w:eastAsia="en-US"/>
        </w:rPr>
        <w:t>эл.почта</w:t>
      </w:r>
      <w:proofErr w:type="spellEnd"/>
      <w:proofErr w:type="gramEnd"/>
      <w:r w:rsidRPr="00A96F63">
        <w:rPr>
          <w:rFonts w:eastAsia="Calibri"/>
          <w:lang w:eastAsia="en-US"/>
        </w:rPr>
        <w:t xml:space="preserve">: </w:t>
      </w:r>
      <w:proofErr w:type="spellStart"/>
      <w:r w:rsidRPr="00A96F63">
        <w:rPr>
          <w:rStyle w:val="-"/>
          <w:rFonts w:eastAsia="Calibri"/>
          <w:lang w:val="en-US" w:eastAsia="en-US"/>
        </w:rPr>
        <w:t>petr</w:t>
      </w:r>
      <w:proofErr w:type="spellEnd"/>
      <w:r w:rsidRPr="00A96F63">
        <w:rPr>
          <w:rStyle w:val="-"/>
          <w:rFonts w:eastAsia="Calibri"/>
          <w:lang w:eastAsia="en-US"/>
        </w:rPr>
        <w:t>.</w:t>
      </w:r>
      <w:proofErr w:type="spellStart"/>
      <w:r w:rsidRPr="00A96F63">
        <w:rPr>
          <w:rStyle w:val="-"/>
          <w:rFonts w:eastAsia="Calibri"/>
          <w:lang w:val="en-US" w:eastAsia="en-US"/>
        </w:rPr>
        <w:t>satunin</w:t>
      </w:r>
      <w:proofErr w:type="spellEnd"/>
      <w:r w:rsidRPr="00A96F63">
        <w:rPr>
          <w:rStyle w:val="-"/>
          <w:rFonts w:eastAsia="Calibri"/>
          <w:lang w:eastAsia="en-US"/>
        </w:rPr>
        <w:t>@</w:t>
      </w:r>
      <w:proofErr w:type="spellStart"/>
      <w:r w:rsidRPr="00A96F63">
        <w:rPr>
          <w:rStyle w:val="-"/>
          <w:rFonts w:eastAsia="Calibri"/>
          <w:lang w:val="en-US" w:eastAsia="en-US"/>
        </w:rPr>
        <w:t>gmail</w:t>
      </w:r>
      <w:proofErr w:type="spellEnd"/>
      <w:r w:rsidRPr="00A96F63">
        <w:rPr>
          <w:rStyle w:val="-"/>
          <w:rFonts w:eastAsia="Calibri"/>
          <w:lang w:eastAsia="en-US"/>
        </w:rPr>
        <w:t>.</w:t>
      </w:r>
      <w:r w:rsidRPr="00A96F63">
        <w:rPr>
          <w:rStyle w:val="-"/>
          <w:rFonts w:eastAsia="Calibri"/>
          <w:lang w:val="en-US" w:eastAsia="en-US"/>
        </w:rPr>
        <w:t>com</w:t>
      </w:r>
      <w:r w:rsidRPr="00A96F63">
        <w:rPr>
          <w:rStyle w:val="-"/>
          <w:rFonts w:eastAsia="Calibri"/>
          <w:lang w:eastAsia="en-US"/>
        </w:rPr>
        <w:t xml:space="preserve"> </w:t>
      </w:r>
    </w:p>
    <w:p w14:paraId="5FA82205" w14:textId="77777777" w:rsidR="00A96F63" w:rsidRPr="00A96F63" w:rsidRDefault="00A96F63" w:rsidP="00A96F63">
      <w:pPr>
        <w:pStyle w:val="ac"/>
        <w:shd w:val="clear" w:color="auto" w:fill="FFFFFF"/>
        <w:spacing w:beforeAutospacing="0" w:after="0" w:afterAutospacing="0"/>
        <w:rPr>
          <w:rFonts w:eastAsia="Calibri"/>
          <w:lang w:eastAsia="en-US"/>
        </w:rPr>
      </w:pPr>
      <w:r w:rsidRPr="00A96F63">
        <w:rPr>
          <w:rFonts w:eastAsia="Calibri"/>
          <w:lang w:eastAsia="en-US"/>
        </w:rPr>
        <w:t>тел. +7 916 295 81 65</w:t>
      </w:r>
    </w:p>
    <w:p w14:paraId="502E05B6" w14:textId="77777777" w:rsidR="00A96F63" w:rsidRPr="00A96F63" w:rsidRDefault="00A96F63" w:rsidP="00A96F63">
      <w:pPr>
        <w:pStyle w:val="ac"/>
        <w:shd w:val="clear" w:color="auto" w:fill="FFFFFF"/>
        <w:spacing w:beforeAutospacing="0" w:after="0" w:afterAutospacing="0"/>
        <w:rPr>
          <w:rFonts w:eastAsia="Calibri"/>
          <w:lang w:eastAsia="en-US"/>
        </w:rPr>
      </w:pPr>
    </w:p>
    <w:p w14:paraId="109E068A" w14:textId="77777777" w:rsidR="00A96F63" w:rsidRPr="00A96F63" w:rsidRDefault="00A96F63" w:rsidP="00A96F63">
      <w:pPr>
        <w:pStyle w:val="ac"/>
        <w:shd w:val="clear" w:color="auto" w:fill="FFFFFF"/>
        <w:spacing w:beforeAutospacing="0" w:after="0" w:afterAutospacing="0"/>
        <w:rPr>
          <w:rFonts w:eastAsia="Calibri"/>
          <w:lang w:eastAsia="en-US"/>
        </w:rPr>
      </w:pPr>
      <w:r w:rsidRPr="00A96F63">
        <w:rPr>
          <w:rFonts w:eastAsia="Calibri"/>
          <w:b/>
          <w:lang w:eastAsia="en-US"/>
        </w:rPr>
        <w:t>ПНФИ</w:t>
      </w:r>
      <w:r w:rsidRPr="00A96F63">
        <w:rPr>
          <w:rFonts w:eastAsia="Calibri"/>
          <w:lang w:eastAsia="en-US"/>
        </w:rPr>
        <w:t xml:space="preserve"> 1.3.3.3. Нейтринная физика, астрофизические и космологические аспекты ядерной физики и физики элементарных частиц</w:t>
      </w:r>
    </w:p>
    <w:p w14:paraId="7B68B412" w14:textId="77777777" w:rsidR="00AB00AC" w:rsidRPr="00AB00AC" w:rsidRDefault="00AB00AC" w:rsidP="00AB00AC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40DE212" w14:textId="77777777" w:rsidR="00305FC5" w:rsidRDefault="00305FC5" w:rsidP="00305FC5">
      <w:pPr>
        <w:jc w:val="both"/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</w:pPr>
    </w:p>
    <w:p w14:paraId="7B74C6F8" w14:textId="77777777" w:rsidR="00305FC5" w:rsidRDefault="00305FC5" w:rsidP="00305FC5">
      <w:pPr>
        <w:jc w:val="both"/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</w:pPr>
    </w:p>
    <w:p w14:paraId="49D5F689" w14:textId="77777777" w:rsidR="00305FC5" w:rsidRDefault="00305FC5" w:rsidP="00305FC5">
      <w:pPr>
        <w:jc w:val="both"/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</w:pPr>
    </w:p>
    <w:p w14:paraId="7A88C734" w14:textId="4A020065" w:rsidR="00F031BF" w:rsidRPr="00305FC5" w:rsidRDefault="00F031BF" w:rsidP="00305FC5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05FC5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 xml:space="preserve">Исследование влияния 3N-сил на величины низкоэнергетических характеристик </w:t>
      </w:r>
      <w:proofErr w:type="spellStart"/>
      <w:r w:rsidRPr="00305FC5">
        <w:rPr>
          <w:rFonts w:ascii="Times New Roman" w:hAnsi="Times New Roman"/>
          <w:b/>
          <w:bCs/>
          <w:i/>
          <w:iCs/>
          <w:sz w:val="24"/>
          <w:szCs w:val="24"/>
        </w:rPr>
        <w:t>np</w:t>
      </w:r>
      <w:proofErr w:type="spellEnd"/>
      <w:r w:rsidRPr="00305FC5">
        <w:rPr>
          <w:rFonts w:ascii="Times New Roman" w:hAnsi="Times New Roman"/>
          <w:b/>
          <w:bCs/>
          <w:i/>
          <w:iCs/>
          <w:sz w:val="24"/>
          <w:szCs w:val="24"/>
        </w:rPr>
        <w:t xml:space="preserve">-взаимодействия, извлекаемых из </w:t>
      </w:r>
      <w:proofErr w:type="spellStart"/>
      <w:r w:rsidRPr="00305FC5">
        <w:rPr>
          <w:rFonts w:ascii="Times New Roman" w:hAnsi="Times New Roman"/>
          <w:b/>
          <w:bCs/>
          <w:i/>
          <w:iCs/>
          <w:sz w:val="24"/>
          <w:szCs w:val="24"/>
        </w:rPr>
        <w:t>малонуклонных</w:t>
      </w:r>
      <w:proofErr w:type="spellEnd"/>
      <w:r w:rsidRPr="00305FC5">
        <w:rPr>
          <w:rFonts w:ascii="Times New Roman" w:hAnsi="Times New Roman"/>
          <w:b/>
          <w:bCs/>
          <w:i/>
          <w:iCs/>
          <w:sz w:val="24"/>
          <w:szCs w:val="24"/>
        </w:rPr>
        <w:t xml:space="preserve"> реакций</w:t>
      </w:r>
    </w:p>
    <w:p w14:paraId="31010930" w14:textId="77777777" w:rsidR="00F031BF" w:rsidRPr="00305FC5" w:rsidRDefault="00F031BF" w:rsidP="00305FC5">
      <w:pPr>
        <w:jc w:val="both"/>
        <w:rPr>
          <w:rFonts w:ascii="Times New Roman" w:hAnsi="Times New Roman"/>
          <w:sz w:val="24"/>
          <w:szCs w:val="24"/>
        </w:rPr>
      </w:pPr>
    </w:p>
    <w:p w14:paraId="0FCA4C15" w14:textId="77777777" w:rsidR="00F031BF" w:rsidRPr="00305FC5" w:rsidRDefault="00F031BF" w:rsidP="00305FC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05FC5">
        <w:rPr>
          <w:rFonts w:ascii="Times New Roman" w:hAnsi="Times New Roman"/>
          <w:sz w:val="24"/>
          <w:szCs w:val="24"/>
        </w:rPr>
        <w:t xml:space="preserve">На нейтронном канале РАДЭКС ИЯИ РАН проведен кинематически полный эксперимент по исследованию реакции </w:t>
      </w:r>
      <w:proofErr w:type="spellStart"/>
      <w:r w:rsidRPr="00305FC5">
        <w:rPr>
          <w:rFonts w:ascii="Times New Roman" w:hAnsi="Times New Roman"/>
          <w:sz w:val="24"/>
          <w:szCs w:val="24"/>
        </w:rPr>
        <w:t>nd→nnp</w:t>
      </w:r>
      <w:proofErr w:type="spellEnd"/>
      <w:r w:rsidRPr="00305FC5">
        <w:rPr>
          <w:rFonts w:ascii="Times New Roman" w:hAnsi="Times New Roman"/>
          <w:sz w:val="24"/>
          <w:szCs w:val="24"/>
        </w:rPr>
        <w:t xml:space="preserve"> при энергии нейтронов 5 МэВ. В эксперименте с регистрацией обоих нейтронов в геометрии отдачи из сравнения экспериментальной зависимости выхода реакции </w:t>
      </w:r>
      <w:proofErr w:type="spellStart"/>
      <w:r w:rsidRPr="00305FC5">
        <w:rPr>
          <w:rFonts w:ascii="Times New Roman" w:hAnsi="Times New Roman"/>
          <w:sz w:val="24"/>
          <w:szCs w:val="24"/>
        </w:rPr>
        <w:t>nd</w:t>
      </w:r>
      <w:proofErr w:type="spellEnd"/>
      <w:r w:rsidRPr="00305FC5">
        <w:rPr>
          <w:rFonts w:ascii="Times New Roman" w:hAnsi="Times New Roman"/>
          <w:sz w:val="24"/>
          <w:szCs w:val="24"/>
        </w:rPr>
        <w:t xml:space="preserve">-развала от относительной энергии </w:t>
      </w:r>
      <w:proofErr w:type="spellStart"/>
      <w:r w:rsidRPr="00305FC5">
        <w:rPr>
          <w:rFonts w:ascii="Times New Roman" w:hAnsi="Times New Roman"/>
          <w:sz w:val="24"/>
          <w:szCs w:val="24"/>
        </w:rPr>
        <w:t>np</w:t>
      </w:r>
      <w:proofErr w:type="spellEnd"/>
      <w:r w:rsidRPr="00305FC5">
        <w:rPr>
          <w:rFonts w:ascii="Times New Roman" w:hAnsi="Times New Roman"/>
          <w:sz w:val="24"/>
          <w:szCs w:val="24"/>
        </w:rPr>
        <w:t xml:space="preserve">-пары с результатами моделирования (см. рис. 1) впервые получены значения энергии виртуального </w:t>
      </w:r>
      <w:r w:rsidRPr="00305FC5">
        <w:rPr>
          <w:rFonts w:ascii="Times New Roman" w:hAnsi="Times New Roman"/>
          <w:sz w:val="24"/>
          <w:szCs w:val="24"/>
          <w:vertAlign w:val="superscript"/>
        </w:rPr>
        <w:t>1</w:t>
      </w:r>
      <w:r w:rsidRPr="00305FC5">
        <w:rPr>
          <w:rFonts w:ascii="Times New Roman" w:hAnsi="Times New Roman"/>
          <w:sz w:val="24"/>
          <w:szCs w:val="24"/>
        </w:rPr>
        <w:t>S</w:t>
      </w:r>
      <w:r w:rsidRPr="00305FC5">
        <w:rPr>
          <w:rFonts w:ascii="Times New Roman" w:hAnsi="Times New Roman"/>
          <w:sz w:val="24"/>
          <w:szCs w:val="24"/>
          <w:vertAlign w:val="subscript"/>
        </w:rPr>
        <w:t>0</w:t>
      </w:r>
      <w:r w:rsidRPr="00305FC5">
        <w:rPr>
          <w:rFonts w:ascii="Times New Roman" w:hAnsi="Times New Roman"/>
          <w:sz w:val="24"/>
          <w:szCs w:val="24"/>
        </w:rPr>
        <w:t xml:space="preserve"> уровня </w:t>
      </w:r>
      <w:proofErr w:type="spellStart"/>
      <w:r w:rsidRPr="00305FC5">
        <w:rPr>
          <w:rFonts w:ascii="Times New Roman" w:hAnsi="Times New Roman"/>
          <w:sz w:val="24"/>
          <w:szCs w:val="24"/>
        </w:rPr>
        <w:t>E</w:t>
      </w:r>
      <w:r w:rsidRPr="00305FC5">
        <w:rPr>
          <w:rFonts w:ascii="Times New Roman" w:hAnsi="Times New Roman"/>
          <w:sz w:val="24"/>
          <w:szCs w:val="24"/>
          <w:vertAlign w:val="subscript"/>
        </w:rPr>
        <w:t>np</w:t>
      </w:r>
      <w:proofErr w:type="spellEnd"/>
      <w:r w:rsidRPr="00305FC5">
        <w:rPr>
          <w:rFonts w:ascii="Times New Roman" w:hAnsi="Times New Roman"/>
          <w:sz w:val="24"/>
          <w:szCs w:val="24"/>
        </w:rPr>
        <w:t xml:space="preserve"> = 0.040±0.002 МэВ и соответствующее ей значение длины </w:t>
      </w:r>
      <w:proofErr w:type="spellStart"/>
      <w:r w:rsidRPr="00305FC5">
        <w:rPr>
          <w:rFonts w:ascii="Times New Roman" w:hAnsi="Times New Roman"/>
          <w:sz w:val="24"/>
          <w:szCs w:val="24"/>
        </w:rPr>
        <w:t>np</w:t>
      </w:r>
      <w:proofErr w:type="spellEnd"/>
      <w:r w:rsidRPr="00305FC5">
        <w:rPr>
          <w:rFonts w:ascii="Times New Roman" w:hAnsi="Times New Roman"/>
          <w:sz w:val="24"/>
          <w:szCs w:val="24"/>
        </w:rPr>
        <w:t xml:space="preserve">-рассеяния </w:t>
      </w:r>
      <w:proofErr w:type="spellStart"/>
      <w:r w:rsidRPr="00305FC5">
        <w:rPr>
          <w:rFonts w:ascii="Times New Roman" w:hAnsi="Times New Roman"/>
          <w:sz w:val="24"/>
          <w:szCs w:val="24"/>
        </w:rPr>
        <w:t>a</w:t>
      </w:r>
      <w:r w:rsidRPr="00305FC5">
        <w:rPr>
          <w:rFonts w:ascii="Times New Roman" w:hAnsi="Times New Roman"/>
          <w:sz w:val="24"/>
          <w:szCs w:val="24"/>
          <w:vertAlign w:val="subscript"/>
        </w:rPr>
        <w:t>np</w:t>
      </w:r>
      <w:proofErr w:type="spellEnd"/>
      <w:r w:rsidRPr="00305FC5">
        <w:rPr>
          <w:rFonts w:ascii="Times New Roman" w:hAnsi="Times New Roman"/>
          <w:sz w:val="24"/>
          <w:szCs w:val="24"/>
        </w:rPr>
        <w:t xml:space="preserve"> = −30.9±0.8 </w:t>
      </w:r>
      <w:proofErr w:type="spellStart"/>
      <w:r w:rsidRPr="00305FC5">
        <w:rPr>
          <w:rFonts w:ascii="Times New Roman" w:hAnsi="Times New Roman"/>
          <w:sz w:val="24"/>
          <w:szCs w:val="24"/>
        </w:rPr>
        <w:t>Фм</w:t>
      </w:r>
      <w:proofErr w:type="spellEnd"/>
      <w:r w:rsidRPr="00305FC5">
        <w:rPr>
          <w:rFonts w:ascii="Times New Roman" w:hAnsi="Times New Roman"/>
          <w:sz w:val="24"/>
          <w:szCs w:val="24"/>
        </w:rPr>
        <w:t xml:space="preserve"> при столь низкой энергии первичных нейтронов. При сравнении полученного результата с данными других экспериментов по исследованию различных </w:t>
      </w:r>
      <w:proofErr w:type="spellStart"/>
      <w:r w:rsidRPr="00305FC5">
        <w:rPr>
          <w:rFonts w:ascii="Times New Roman" w:hAnsi="Times New Roman"/>
          <w:sz w:val="24"/>
          <w:szCs w:val="24"/>
        </w:rPr>
        <w:t>малонуклонных</w:t>
      </w:r>
      <w:proofErr w:type="spellEnd"/>
      <w:r w:rsidRPr="00305FC5">
        <w:rPr>
          <w:rFonts w:ascii="Times New Roman" w:hAnsi="Times New Roman"/>
          <w:sz w:val="24"/>
          <w:szCs w:val="24"/>
        </w:rPr>
        <w:t xml:space="preserve"> реакций (см. рис. 2) сделано предположение, что довольно большой разброс между значениями </w:t>
      </w:r>
      <w:proofErr w:type="spellStart"/>
      <w:r w:rsidRPr="00305FC5">
        <w:rPr>
          <w:rFonts w:ascii="Times New Roman" w:hAnsi="Times New Roman"/>
          <w:sz w:val="24"/>
          <w:szCs w:val="24"/>
        </w:rPr>
        <w:t>a</w:t>
      </w:r>
      <w:r w:rsidRPr="00305FC5">
        <w:rPr>
          <w:rFonts w:ascii="Times New Roman" w:hAnsi="Times New Roman"/>
          <w:sz w:val="24"/>
          <w:szCs w:val="24"/>
          <w:vertAlign w:val="subscript"/>
        </w:rPr>
        <w:t>np</w:t>
      </w:r>
      <w:proofErr w:type="spellEnd"/>
      <w:r w:rsidRPr="00305FC5">
        <w:rPr>
          <w:rFonts w:ascii="Times New Roman" w:hAnsi="Times New Roman"/>
          <w:sz w:val="24"/>
          <w:szCs w:val="24"/>
        </w:rPr>
        <w:t xml:space="preserve"> с использованием разных начальных энергий и разных кинематических условий может быть обусловлен разным вкладом 3N-сил.</w:t>
      </w:r>
    </w:p>
    <w:p w14:paraId="5ED58CB5" w14:textId="77777777" w:rsidR="00F031BF" w:rsidRPr="00305FC5" w:rsidRDefault="00F031BF" w:rsidP="00305FC5">
      <w:pPr>
        <w:jc w:val="both"/>
        <w:rPr>
          <w:rFonts w:ascii="Times New Roman" w:hAnsi="Times New Roman"/>
          <w:sz w:val="24"/>
          <w:szCs w:val="24"/>
        </w:rPr>
      </w:pPr>
      <w:r w:rsidRPr="00305FC5">
        <w:rPr>
          <w:rFonts w:ascii="Times New Roman" w:hAnsi="Times New Roman"/>
          <w:sz w:val="24"/>
          <w:szCs w:val="24"/>
        </w:rPr>
        <w:t>Исследование выполнено в рамках научной программы Национального центра физики и математики, направление № 6 «Ядерная и радиационная физика».</w:t>
      </w:r>
    </w:p>
    <w:p w14:paraId="4183D5BE" w14:textId="20743765" w:rsidR="00F031BF" w:rsidRPr="00305FC5" w:rsidRDefault="00F031BF" w:rsidP="000D23E4">
      <w:pPr>
        <w:jc w:val="center"/>
        <w:rPr>
          <w:rFonts w:ascii="Times New Roman" w:hAnsi="Times New Roman"/>
          <w:sz w:val="24"/>
          <w:szCs w:val="24"/>
        </w:rPr>
      </w:pPr>
      <w:r w:rsidRPr="00305FC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57DD84A" wp14:editId="795E81DB">
            <wp:extent cx="3733697" cy="254000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315" cy="2570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A6666" w14:textId="77CE9166" w:rsidR="00F031BF" w:rsidRPr="00305FC5" w:rsidRDefault="00F031BF" w:rsidP="00305FC5">
      <w:pPr>
        <w:jc w:val="both"/>
        <w:rPr>
          <w:rFonts w:ascii="Times New Roman" w:hAnsi="Times New Roman"/>
          <w:sz w:val="24"/>
          <w:szCs w:val="24"/>
        </w:rPr>
      </w:pPr>
      <w:r w:rsidRPr="00305FC5">
        <w:rPr>
          <w:rFonts w:ascii="Times New Roman" w:hAnsi="Times New Roman"/>
          <w:sz w:val="24"/>
          <w:szCs w:val="24"/>
        </w:rPr>
        <w:t xml:space="preserve"> Рис. 1. Сравнение экспериментальной зависимости выхода </w:t>
      </w:r>
      <w:proofErr w:type="spellStart"/>
      <w:r w:rsidRPr="00305FC5">
        <w:rPr>
          <w:rFonts w:ascii="Times New Roman" w:hAnsi="Times New Roman"/>
          <w:sz w:val="24"/>
          <w:szCs w:val="24"/>
        </w:rPr>
        <w:t>nd</w:t>
      </w:r>
      <w:proofErr w:type="spellEnd"/>
      <w:r w:rsidRPr="00305FC5">
        <w:rPr>
          <w:rFonts w:ascii="Times New Roman" w:hAnsi="Times New Roman"/>
          <w:sz w:val="24"/>
          <w:szCs w:val="24"/>
        </w:rPr>
        <w:t xml:space="preserve">-развала от относительной энергии </w:t>
      </w:r>
      <w:proofErr w:type="spellStart"/>
      <w:r w:rsidRPr="00305FC5">
        <w:rPr>
          <w:rFonts w:ascii="Times New Roman" w:hAnsi="Times New Roman"/>
          <w:sz w:val="24"/>
          <w:szCs w:val="24"/>
        </w:rPr>
        <w:t>np</w:t>
      </w:r>
      <w:proofErr w:type="spellEnd"/>
      <w:r w:rsidRPr="00305FC5">
        <w:rPr>
          <w:rFonts w:ascii="Times New Roman" w:hAnsi="Times New Roman"/>
          <w:sz w:val="24"/>
          <w:szCs w:val="24"/>
        </w:rPr>
        <w:t xml:space="preserve">-пары при энергии первичных нейтронов E = 5±1 МэВ (точки) и результатов моделирования для различных значений энергии виртуального </w:t>
      </w:r>
      <w:r w:rsidRPr="000D23E4">
        <w:rPr>
          <w:rFonts w:ascii="Times New Roman" w:hAnsi="Times New Roman"/>
          <w:sz w:val="24"/>
          <w:szCs w:val="24"/>
          <w:vertAlign w:val="superscript"/>
        </w:rPr>
        <w:t>1</w:t>
      </w:r>
      <w:r w:rsidRPr="00305FC5">
        <w:rPr>
          <w:rFonts w:ascii="Times New Roman" w:hAnsi="Times New Roman"/>
          <w:sz w:val="24"/>
          <w:szCs w:val="24"/>
        </w:rPr>
        <w:t>S</w:t>
      </w:r>
      <w:r w:rsidRPr="000D23E4">
        <w:rPr>
          <w:rFonts w:ascii="Times New Roman" w:hAnsi="Times New Roman"/>
          <w:sz w:val="24"/>
          <w:szCs w:val="24"/>
          <w:vertAlign w:val="subscript"/>
        </w:rPr>
        <w:t>0</w:t>
      </w:r>
      <w:r w:rsidRPr="00305FC5">
        <w:rPr>
          <w:rFonts w:ascii="Times New Roman" w:hAnsi="Times New Roman"/>
          <w:sz w:val="24"/>
          <w:szCs w:val="24"/>
        </w:rPr>
        <w:t xml:space="preserve"> уровня </w:t>
      </w:r>
      <w:proofErr w:type="spellStart"/>
      <w:r w:rsidRPr="00305FC5">
        <w:rPr>
          <w:rFonts w:ascii="Times New Roman" w:hAnsi="Times New Roman"/>
          <w:sz w:val="24"/>
          <w:szCs w:val="24"/>
        </w:rPr>
        <w:t>E</w:t>
      </w:r>
      <w:r w:rsidRPr="000D23E4">
        <w:rPr>
          <w:rFonts w:ascii="Times New Roman" w:hAnsi="Times New Roman"/>
          <w:sz w:val="24"/>
          <w:szCs w:val="24"/>
          <w:vertAlign w:val="subscript"/>
        </w:rPr>
        <w:t>np</w:t>
      </w:r>
      <w:proofErr w:type="spellEnd"/>
      <w:r w:rsidRPr="00305FC5">
        <w:rPr>
          <w:rFonts w:ascii="Times New Roman" w:hAnsi="Times New Roman"/>
          <w:sz w:val="24"/>
          <w:szCs w:val="24"/>
        </w:rPr>
        <w:t>: штриховая кривая – 0.015 МэВ; сплошная кривая – 0.04 МэВ; штрихпунктирная кривая – 0.07 МэВ. Точечная кривая –“демократический” развал.</w:t>
      </w:r>
    </w:p>
    <w:p w14:paraId="19A7426E" w14:textId="00F702F6" w:rsidR="00F031BF" w:rsidRPr="00305FC5" w:rsidRDefault="00305FC5" w:rsidP="000D23E4">
      <w:pPr>
        <w:jc w:val="center"/>
        <w:rPr>
          <w:rFonts w:ascii="Times New Roman" w:hAnsi="Times New Roman"/>
          <w:sz w:val="24"/>
          <w:szCs w:val="24"/>
        </w:rPr>
      </w:pPr>
      <w:r w:rsidRPr="00305FC5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1F39430D" wp14:editId="2C0B3886">
            <wp:extent cx="3375108" cy="2362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097" cy="2365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C34AD" w14:textId="77777777" w:rsidR="00F031BF" w:rsidRPr="00305FC5" w:rsidRDefault="00F031BF" w:rsidP="00305FC5">
      <w:pPr>
        <w:jc w:val="both"/>
        <w:rPr>
          <w:rFonts w:ascii="Times New Roman" w:hAnsi="Times New Roman"/>
          <w:sz w:val="24"/>
          <w:szCs w:val="24"/>
        </w:rPr>
      </w:pPr>
    </w:p>
    <w:p w14:paraId="296DABF6" w14:textId="3CE10DF6" w:rsidR="00F031BF" w:rsidRPr="00305FC5" w:rsidRDefault="00F031BF" w:rsidP="00305FC5">
      <w:pPr>
        <w:jc w:val="both"/>
        <w:rPr>
          <w:rFonts w:ascii="Times New Roman" w:hAnsi="Times New Roman"/>
          <w:sz w:val="24"/>
          <w:szCs w:val="24"/>
        </w:rPr>
      </w:pPr>
      <w:r w:rsidRPr="00305FC5">
        <w:rPr>
          <w:rFonts w:ascii="Times New Roman" w:hAnsi="Times New Roman"/>
          <w:sz w:val="24"/>
          <w:szCs w:val="24"/>
        </w:rPr>
        <w:t>Рис. 2. Значения |</w:t>
      </w:r>
      <w:proofErr w:type="spellStart"/>
      <w:r w:rsidRPr="00305FC5">
        <w:rPr>
          <w:rFonts w:ascii="Times New Roman" w:hAnsi="Times New Roman"/>
          <w:sz w:val="24"/>
          <w:szCs w:val="24"/>
        </w:rPr>
        <w:t>a</w:t>
      </w:r>
      <w:r w:rsidRPr="000D23E4">
        <w:rPr>
          <w:rFonts w:ascii="Times New Roman" w:hAnsi="Times New Roman"/>
          <w:sz w:val="24"/>
          <w:szCs w:val="24"/>
          <w:vertAlign w:val="subscript"/>
        </w:rPr>
        <w:t>np</w:t>
      </w:r>
      <w:proofErr w:type="spellEnd"/>
      <w:r w:rsidRPr="00305FC5">
        <w:rPr>
          <w:rFonts w:ascii="Times New Roman" w:hAnsi="Times New Roman"/>
          <w:sz w:val="24"/>
          <w:szCs w:val="24"/>
        </w:rPr>
        <w:t xml:space="preserve">|, извлеченные из </w:t>
      </w:r>
      <w:proofErr w:type="spellStart"/>
      <w:r w:rsidRPr="00305FC5">
        <w:rPr>
          <w:rFonts w:ascii="Times New Roman" w:hAnsi="Times New Roman"/>
          <w:sz w:val="24"/>
          <w:szCs w:val="24"/>
        </w:rPr>
        <w:t>малонуклонных</w:t>
      </w:r>
      <w:proofErr w:type="spellEnd"/>
      <w:r w:rsidRPr="00305FC5">
        <w:rPr>
          <w:rFonts w:ascii="Times New Roman" w:hAnsi="Times New Roman"/>
          <w:sz w:val="24"/>
          <w:szCs w:val="24"/>
        </w:rPr>
        <w:t xml:space="preserve"> реакций, в зависимости от энергии налетающих частиц, используемых в этих экспериментах. Точки: данные, полученные в ◊ – </w:t>
      </w:r>
      <w:proofErr w:type="spellStart"/>
      <w:r w:rsidRPr="00305FC5">
        <w:rPr>
          <w:rFonts w:ascii="Times New Roman" w:hAnsi="Times New Roman"/>
          <w:sz w:val="24"/>
          <w:szCs w:val="24"/>
        </w:rPr>
        <w:t>pd</w:t>
      </w:r>
      <w:proofErr w:type="spellEnd"/>
      <w:r w:rsidRPr="00305FC5">
        <w:rPr>
          <w:rFonts w:ascii="Times New Roman" w:hAnsi="Times New Roman"/>
          <w:sz w:val="24"/>
          <w:szCs w:val="24"/>
        </w:rPr>
        <w:t xml:space="preserve">-реакции; ∆ – </w:t>
      </w:r>
      <w:proofErr w:type="spellStart"/>
      <w:r w:rsidRPr="00305FC5">
        <w:rPr>
          <w:rFonts w:ascii="Times New Roman" w:hAnsi="Times New Roman"/>
          <w:sz w:val="24"/>
          <w:szCs w:val="24"/>
        </w:rPr>
        <w:t>dp</w:t>
      </w:r>
      <w:proofErr w:type="spellEnd"/>
      <w:r w:rsidRPr="00305FC5">
        <w:rPr>
          <w:rFonts w:ascii="Times New Roman" w:hAnsi="Times New Roman"/>
          <w:sz w:val="24"/>
          <w:szCs w:val="24"/>
        </w:rPr>
        <w:t xml:space="preserve">-реакции; □ – </w:t>
      </w:r>
      <w:proofErr w:type="spellStart"/>
      <w:r w:rsidRPr="00305FC5">
        <w:rPr>
          <w:rFonts w:ascii="Times New Roman" w:hAnsi="Times New Roman"/>
          <w:sz w:val="24"/>
          <w:szCs w:val="24"/>
        </w:rPr>
        <w:t>dd</w:t>
      </w:r>
      <w:proofErr w:type="spellEnd"/>
      <w:r w:rsidRPr="00305FC5">
        <w:rPr>
          <w:rFonts w:ascii="Times New Roman" w:hAnsi="Times New Roman"/>
          <w:sz w:val="24"/>
          <w:szCs w:val="24"/>
        </w:rPr>
        <w:t xml:space="preserve">-реакции; ○ – </w:t>
      </w:r>
      <w:proofErr w:type="spellStart"/>
      <w:r w:rsidRPr="00305FC5">
        <w:rPr>
          <w:rFonts w:ascii="Times New Roman" w:hAnsi="Times New Roman"/>
          <w:sz w:val="24"/>
          <w:szCs w:val="24"/>
        </w:rPr>
        <w:t>nd</w:t>
      </w:r>
      <w:proofErr w:type="spellEnd"/>
      <w:r w:rsidRPr="00305FC5">
        <w:rPr>
          <w:rFonts w:ascii="Times New Roman" w:hAnsi="Times New Roman"/>
          <w:sz w:val="24"/>
          <w:szCs w:val="24"/>
        </w:rPr>
        <w:t xml:space="preserve">-реакции, ● – результат настоящей работы. Горизонтальная линия соответствует значению </w:t>
      </w:r>
      <w:proofErr w:type="spellStart"/>
      <w:r w:rsidRPr="00305FC5">
        <w:rPr>
          <w:rFonts w:ascii="Times New Roman" w:hAnsi="Times New Roman"/>
          <w:sz w:val="24"/>
          <w:szCs w:val="24"/>
        </w:rPr>
        <w:t>a</w:t>
      </w:r>
      <w:r w:rsidRPr="000D23E4">
        <w:rPr>
          <w:rFonts w:ascii="Times New Roman" w:hAnsi="Times New Roman"/>
          <w:sz w:val="24"/>
          <w:szCs w:val="24"/>
          <w:vertAlign w:val="subscript"/>
        </w:rPr>
        <w:t>np</w:t>
      </w:r>
      <w:proofErr w:type="spellEnd"/>
      <w:r w:rsidRPr="00305FC5">
        <w:rPr>
          <w:rFonts w:ascii="Times New Roman" w:hAnsi="Times New Roman"/>
          <w:sz w:val="24"/>
          <w:szCs w:val="24"/>
        </w:rPr>
        <w:t xml:space="preserve">, извлеченному из экспериментов по свободному </w:t>
      </w:r>
      <w:proofErr w:type="spellStart"/>
      <w:r w:rsidRPr="00305FC5">
        <w:rPr>
          <w:rFonts w:ascii="Times New Roman" w:hAnsi="Times New Roman"/>
          <w:sz w:val="24"/>
          <w:szCs w:val="24"/>
        </w:rPr>
        <w:t>np</w:t>
      </w:r>
      <w:proofErr w:type="spellEnd"/>
      <w:r w:rsidRPr="00305FC5">
        <w:rPr>
          <w:rFonts w:ascii="Times New Roman" w:hAnsi="Times New Roman"/>
          <w:sz w:val="24"/>
          <w:szCs w:val="24"/>
        </w:rPr>
        <w:t>-рассеянию.</w:t>
      </w:r>
    </w:p>
    <w:p w14:paraId="79CC64A2" w14:textId="77777777" w:rsidR="00F031BF" w:rsidRPr="00305FC5" w:rsidRDefault="00F031BF" w:rsidP="00305FC5">
      <w:pPr>
        <w:jc w:val="both"/>
        <w:rPr>
          <w:rFonts w:ascii="Times New Roman" w:hAnsi="Times New Roman"/>
          <w:sz w:val="24"/>
          <w:szCs w:val="24"/>
        </w:rPr>
      </w:pPr>
    </w:p>
    <w:p w14:paraId="313D857A" w14:textId="77777777" w:rsidR="00F031BF" w:rsidRPr="00305FC5" w:rsidRDefault="00F031BF" w:rsidP="00305FC5">
      <w:pPr>
        <w:jc w:val="both"/>
        <w:rPr>
          <w:rFonts w:ascii="Times New Roman" w:hAnsi="Times New Roman"/>
          <w:sz w:val="24"/>
          <w:szCs w:val="24"/>
        </w:rPr>
      </w:pPr>
      <w:r w:rsidRPr="000D23E4">
        <w:rPr>
          <w:rFonts w:ascii="Times New Roman" w:hAnsi="Times New Roman"/>
          <w:b/>
          <w:bCs/>
          <w:sz w:val="24"/>
          <w:szCs w:val="24"/>
        </w:rPr>
        <w:t>Координатор:</w:t>
      </w:r>
      <w:r w:rsidRPr="00305FC5">
        <w:rPr>
          <w:rFonts w:ascii="Times New Roman" w:hAnsi="Times New Roman"/>
          <w:sz w:val="24"/>
          <w:szCs w:val="24"/>
        </w:rPr>
        <w:t xml:space="preserve"> Каспаров Александр Александрович</w:t>
      </w:r>
    </w:p>
    <w:p w14:paraId="20365F15" w14:textId="77777777" w:rsidR="00F031BF" w:rsidRPr="00305FC5" w:rsidRDefault="00F031BF" w:rsidP="00305FC5">
      <w:pPr>
        <w:jc w:val="both"/>
        <w:rPr>
          <w:rFonts w:ascii="Times New Roman" w:hAnsi="Times New Roman"/>
          <w:sz w:val="24"/>
          <w:szCs w:val="24"/>
        </w:rPr>
      </w:pPr>
      <w:r w:rsidRPr="00305FC5">
        <w:rPr>
          <w:rFonts w:ascii="Times New Roman" w:hAnsi="Times New Roman"/>
          <w:sz w:val="24"/>
          <w:szCs w:val="24"/>
        </w:rPr>
        <w:t>Телефон: +7(916)979-07-05</w:t>
      </w:r>
    </w:p>
    <w:p w14:paraId="60EA6039" w14:textId="77777777" w:rsidR="00F031BF" w:rsidRPr="00305FC5" w:rsidRDefault="00F031BF" w:rsidP="00305FC5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305FC5">
        <w:rPr>
          <w:rFonts w:ascii="Times New Roman" w:hAnsi="Times New Roman"/>
          <w:sz w:val="24"/>
          <w:szCs w:val="24"/>
          <w:lang w:val="en-US"/>
        </w:rPr>
        <w:t>e-mail: kasparov200191@gmail.com</w:t>
      </w:r>
    </w:p>
    <w:p w14:paraId="641C8D0F" w14:textId="77777777" w:rsidR="00F031BF" w:rsidRPr="00305FC5" w:rsidRDefault="00F031BF" w:rsidP="00305FC5">
      <w:pPr>
        <w:jc w:val="both"/>
        <w:rPr>
          <w:rFonts w:ascii="Times New Roman" w:hAnsi="Times New Roman"/>
          <w:sz w:val="24"/>
          <w:szCs w:val="24"/>
        </w:rPr>
      </w:pPr>
      <w:r w:rsidRPr="000D23E4">
        <w:rPr>
          <w:rFonts w:ascii="Times New Roman" w:hAnsi="Times New Roman"/>
          <w:b/>
          <w:bCs/>
          <w:sz w:val="24"/>
          <w:szCs w:val="24"/>
        </w:rPr>
        <w:t>Публикация</w:t>
      </w:r>
      <w:r w:rsidRPr="000D23E4">
        <w:rPr>
          <w:rFonts w:ascii="Times New Roman" w:hAnsi="Times New Roman"/>
          <w:b/>
          <w:bCs/>
          <w:sz w:val="24"/>
          <w:szCs w:val="24"/>
          <w:lang w:val="en-US"/>
        </w:rPr>
        <w:t>:</w:t>
      </w:r>
      <w:r w:rsidRPr="00305FC5">
        <w:rPr>
          <w:rFonts w:ascii="Times New Roman" w:hAnsi="Times New Roman"/>
          <w:sz w:val="24"/>
          <w:szCs w:val="24"/>
          <w:lang w:val="en-US"/>
        </w:rPr>
        <w:t xml:space="preserve"> A.A. Kasparov, M.V. </w:t>
      </w:r>
      <w:proofErr w:type="spellStart"/>
      <w:r w:rsidRPr="00305FC5">
        <w:rPr>
          <w:rFonts w:ascii="Times New Roman" w:hAnsi="Times New Roman"/>
          <w:sz w:val="24"/>
          <w:szCs w:val="24"/>
          <w:lang w:val="en-US"/>
        </w:rPr>
        <w:t>Mordovskoy</w:t>
      </w:r>
      <w:proofErr w:type="spellEnd"/>
      <w:r w:rsidRPr="00305FC5">
        <w:rPr>
          <w:rFonts w:ascii="Times New Roman" w:hAnsi="Times New Roman"/>
          <w:sz w:val="24"/>
          <w:szCs w:val="24"/>
          <w:lang w:val="en-US"/>
        </w:rPr>
        <w:t xml:space="preserve">, A.A. Afonin, V.V. </w:t>
      </w:r>
      <w:proofErr w:type="spellStart"/>
      <w:r w:rsidRPr="00305FC5">
        <w:rPr>
          <w:rFonts w:ascii="Times New Roman" w:hAnsi="Times New Roman"/>
          <w:sz w:val="24"/>
          <w:szCs w:val="24"/>
          <w:lang w:val="en-US"/>
        </w:rPr>
        <w:t>Mitcuk</w:t>
      </w:r>
      <w:proofErr w:type="spellEnd"/>
      <w:r w:rsidRPr="00305FC5">
        <w:rPr>
          <w:rFonts w:ascii="Times New Roman" w:hAnsi="Times New Roman"/>
          <w:sz w:val="24"/>
          <w:szCs w:val="24"/>
          <w:lang w:val="en-US"/>
        </w:rPr>
        <w:t xml:space="preserve"> // Phys. </w:t>
      </w:r>
      <w:proofErr w:type="spellStart"/>
      <w:r w:rsidRPr="00305FC5">
        <w:rPr>
          <w:rFonts w:ascii="Times New Roman" w:hAnsi="Times New Roman"/>
          <w:sz w:val="24"/>
          <w:szCs w:val="24"/>
        </w:rPr>
        <w:t>Atom</w:t>
      </w:r>
      <w:proofErr w:type="spellEnd"/>
      <w:r w:rsidRPr="00305FC5">
        <w:rPr>
          <w:rFonts w:ascii="Times New Roman" w:hAnsi="Times New Roman"/>
          <w:sz w:val="24"/>
          <w:szCs w:val="24"/>
        </w:rPr>
        <w:t>. Nu</w:t>
      </w:r>
      <w:proofErr w:type="spellStart"/>
      <w:r w:rsidRPr="00305FC5">
        <w:rPr>
          <w:rFonts w:ascii="Times New Roman" w:hAnsi="Times New Roman"/>
          <w:sz w:val="24"/>
          <w:szCs w:val="24"/>
        </w:rPr>
        <w:t>cl</w:t>
      </w:r>
      <w:proofErr w:type="spellEnd"/>
      <w:r w:rsidRPr="00305FC5">
        <w:rPr>
          <w:rFonts w:ascii="Times New Roman" w:hAnsi="Times New Roman"/>
          <w:sz w:val="24"/>
          <w:szCs w:val="24"/>
        </w:rPr>
        <w:t>. 2025. V. 88. No. 2. P. 374-382. DOI: 10.1134/S106377882570022X</w:t>
      </w:r>
    </w:p>
    <w:p w14:paraId="348C707B" w14:textId="365C5B48" w:rsidR="00AB00AC" w:rsidRPr="00305FC5" w:rsidRDefault="00F031BF" w:rsidP="00305FC5">
      <w:pPr>
        <w:jc w:val="both"/>
        <w:rPr>
          <w:rFonts w:ascii="Times New Roman" w:hAnsi="Times New Roman"/>
          <w:sz w:val="24"/>
          <w:szCs w:val="24"/>
        </w:rPr>
      </w:pPr>
      <w:r w:rsidRPr="000D23E4">
        <w:rPr>
          <w:rFonts w:ascii="Times New Roman" w:hAnsi="Times New Roman"/>
          <w:b/>
          <w:bCs/>
          <w:sz w:val="24"/>
          <w:szCs w:val="24"/>
        </w:rPr>
        <w:t>ПФНИ:</w:t>
      </w:r>
      <w:r w:rsidRPr="00305FC5">
        <w:rPr>
          <w:rFonts w:ascii="Times New Roman" w:hAnsi="Times New Roman"/>
          <w:sz w:val="24"/>
          <w:szCs w:val="24"/>
        </w:rPr>
        <w:t xml:space="preserve"> 1.3.3 Ядерная физика и физика элементарных частиц</w:t>
      </w:r>
    </w:p>
    <w:sectPr w:rsidR="00AB00AC" w:rsidRPr="00305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SFRM1000">
    <w:altName w:val="Microsoft JhengHei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85FF5"/>
    <w:multiLevelType w:val="hybridMultilevel"/>
    <w:tmpl w:val="08307986"/>
    <w:lvl w:ilvl="0" w:tplc="B6D225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1C6AD4"/>
    <w:multiLevelType w:val="multilevel"/>
    <w:tmpl w:val="48A8B02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num w:numId="1" w16cid:durableId="740754658">
    <w:abstractNumId w:val="0"/>
  </w:num>
  <w:num w:numId="2" w16cid:durableId="379210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625"/>
    <w:rsid w:val="000D23E4"/>
    <w:rsid w:val="002A7625"/>
    <w:rsid w:val="00305FC5"/>
    <w:rsid w:val="0059454A"/>
    <w:rsid w:val="007A11B6"/>
    <w:rsid w:val="00A96F63"/>
    <w:rsid w:val="00AB00AC"/>
    <w:rsid w:val="00F031BF"/>
    <w:rsid w:val="00F1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412F2"/>
  <w15:chartTrackingRefBased/>
  <w15:docId w15:val="{98BA3483-D662-4727-B4AE-314589ED4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625"/>
    <w:pPr>
      <w:suppressAutoHyphens/>
      <w:spacing w:line="259" w:lineRule="auto"/>
    </w:pPr>
    <w:rPr>
      <w:rFonts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A76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6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6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6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6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6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6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6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6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A76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A76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A762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A762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A762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A762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A762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A762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A76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A7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6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A76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A7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A762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A762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A762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A76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A762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A7625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nhideWhenUsed/>
    <w:qFormat/>
    <w:rsid w:val="002A7625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-">
    <w:name w:val="Интернет-ссылка"/>
    <w:rsid w:val="00A96F63"/>
    <w:rPr>
      <w:color w:val="000080"/>
      <w:u w:val="single"/>
    </w:rPr>
  </w:style>
  <w:style w:type="character" w:customStyle="1" w:styleId="ad">
    <w:name w:val="Выделение жирным"/>
    <w:qFormat/>
    <w:rsid w:val="00A96F63"/>
    <w:rPr>
      <w:b/>
      <w:bCs/>
    </w:rPr>
  </w:style>
  <w:style w:type="paragraph" w:styleId="ae">
    <w:name w:val="Body Text"/>
    <w:basedOn w:val="a"/>
    <w:link w:val="af"/>
    <w:rsid w:val="00A96F63"/>
    <w:pPr>
      <w:spacing w:after="140" w:line="276" w:lineRule="auto"/>
    </w:pPr>
    <w:rPr>
      <w:rFonts w:cstheme="minorBidi"/>
      <w:kern w:val="2"/>
      <w:sz w:val="24"/>
      <w:szCs w:val="24"/>
      <w:lang/>
      <w14:ligatures w14:val="standardContextual"/>
    </w:rPr>
  </w:style>
  <w:style w:type="character" w:customStyle="1" w:styleId="af">
    <w:name w:val="Основной текст Знак"/>
    <w:basedOn w:val="a0"/>
    <w:link w:val="ae"/>
    <w:rsid w:val="00A96F63"/>
    <w:rPr>
      <w:lang/>
    </w:rPr>
  </w:style>
  <w:style w:type="paragraph" w:customStyle="1" w:styleId="af0">
    <w:name w:val="Текст в заданном формате"/>
    <w:basedOn w:val="a"/>
    <w:qFormat/>
    <w:rsid w:val="00A96F63"/>
    <w:pPr>
      <w:spacing w:after="0" w:line="276" w:lineRule="auto"/>
    </w:pPr>
    <w:rPr>
      <w:rFonts w:ascii="Liberation Mono" w:eastAsia="Liberation Mono" w:hAnsi="Liberation Mono" w:cs="Liberation Mono"/>
      <w:kern w:val="2"/>
      <w:sz w:val="20"/>
      <w:szCs w:val="20"/>
      <w:lang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org/10.1103/PhysRevC.111.05490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shenich@inr.ru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paryev@in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Вересникова</dc:creator>
  <cp:keywords/>
  <dc:description/>
  <cp:lastModifiedBy>Анна Вересникова</cp:lastModifiedBy>
  <cp:revision>1</cp:revision>
  <dcterms:created xsi:type="dcterms:W3CDTF">2025-06-29T19:17:00Z</dcterms:created>
  <dcterms:modified xsi:type="dcterms:W3CDTF">2025-06-29T20:34:00Z</dcterms:modified>
</cp:coreProperties>
</file>