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2418"/>
        <w:gridCol w:w="3540"/>
        <w:gridCol w:w="2379"/>
      </w:tblGrid>
      <w:tr w:rsidR="002A2C96" w:rsidRPr="005843B6" w:rsidTr="004A1456">
        <w:trPr>
          <w:cantSplit/>
          <w:trHeight w:hRule="exact" w:val="567"/>
        </w:trPr>
        <w:tc>
          <w:tcPr>
            <w:tcW w:w="1146" w:type="dxa"/>
            <w:noWrap/>
            <w:vAlign w:val="center"/>
          </w:tcPr>
          <w:p w:rsidR="002A2C96" w:rsidRPr="004A1456" w:rsidRDefault="00E55987" w:rsidP="00E659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8" w:type="dxa"/>
            <w:noWrap/>
            <w:vAlign w:val="center"/>
          </w:tcPr>
          <w:p w:rsidR="002A2C96" w:rsidRPr="005843B6" w:rsidRDefault="00E55987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декабря   </w:t>
            </w:r>
            <w:r w:rsidR="004A1456">
              <w:rPr>
                <w:rFonts w:ascii="Times New Roman" w:hAnsi="Times New Roman"/>
                <w:sz w:val="24"/>
                <w:szCs w:val="24"/>
              </w:rPr>
              <w:t xml:space="preserve">         2024</w:t>
            </w:r>
          </w:p>
        </w:tc>
        <w:tc>
          <w:tcPr>
            <w:tcW w:w="3548" w:type="dxa"/>
            <w:noWrap/>
            <w:vAlign w:val="center"/>
          </w:tcPr>
          <w:p w:rsidR="002A2C96" w:rsidRPr="005843B6" w:rsidRDefault="007420D7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79" w:type="dxa"/>
            <w:noWrap/>
            <w:vAlign w:val="center"/>
          </w:tcPr>
          <w:p w:rsidR="002A2C96" w:rsidRPr="00C5071A" w:rsidRDefault="004A1456" w:rsidP="00F10D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07C5">
              <w:rPr>
                <w:rFonts w:ascii="Times New Roman" w:hAnsi="Times New Roman"/>
                <w:sz w:val="24"/>
                <w:szCs w:val="24"/>
              </w:rPr>
              <w:t>6</w:t>
            </w:r>
            <w:r w:rsidR="00F10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987" w:rsidRDefault="00E55987" w:rsidP="00E5598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170FB">
        <w:rPr>
          <w:rFonts w:ascii="Times New Roman" w:hAnsi="Times New Roman"/>
          <w:sz w:val="24"/>
          <w:szCs w:val="24"/>
        </w:rPr>
        <w:t xml:space="preserve">Об утверждении перечня должностей </w:t>
      </w:r>
      <w:bookmarkEnd w:id="0"/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и порядок представления сведений о доходах,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70FB">
        <w:rPr>
          <w:rFonts w:ascii="Times New Roman" w:hAnsi="Times New Roman"/>
          <w:sz w:val="24"/>
          <w:szCs w:val="24"/>
        </w:rPr>
        <w:t>расходах</w:t>
      </w:r>
      <w:proofErr w:type="gramEnd"/>
      <w:r w:rsidRPr="00B170FB">
        <w:rPr>
          <w:rFonts w:ascii="Times New Roman" w:hAnsi="Times New Roman"/>
          <w:sz w:val="24"/>
          <w:szCs w:val="24"/>
        </w:rPr>
        <w:t xml:space="preserve">, об имуществе и обязательствах 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имущественного характера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</w:r>
      <w:proofErr w:type="gramStart"/>
      <w:r w:rsidRPr="00B170FB">
        <w:rPr>
          <w:rFonts w:ascii="Times New Roman" w:hAnsi="Times New Roman"/>
          <w:sz w:val="24"/>
          <w:szCs w:val="24"/>
        </w:rPr>
        <w:t xml:space="preserve">В соответствии с пунктом 22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коррупции», на основании приказа </w:t>
      </w:r>
      <w:proofErr w:type="spellStart"/>
      <w:r w:rsidRPr="00B170F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170FB">
        <w:rPr>
          <w:rFonts w:ascii="Times New Roman" w:hAnsi="Times New Roman"/>
          <w:sz w:val="24"/>
          <w:szCs w:val="24"/>
        </w:rPr>
        <w:t xml:space="preserve"> России от 17 января 2022 года № 31 «Об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</w:t>
      </w:r>
      <w:proofErr w:type="gramEnd"/>
      <w:r w:rsidRPr="00B170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70FB">
        <w:rPr>
          <w:rFonts w:ascii="Times New Roman" w:hAnsi="Times New Roman"/>
          <w:sz w:val="24"/>
          <w:szCs w:val="24"/>
        </w:rPr>
        <w:t xml:space="preserve">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приказа </w:t>
      </w:r>
      <w:proofErr w:type="spellStart"/>
      <w:r w:rsidRPr="00B170F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170FB">
        <w:rPr>
          <w:rFonts w:ascii="Times New Roman" w:hAnsi="Times New Roman"/>
          <w:sz w:val="24"/>
          <w:szCs w:val="24"/>
        </w:rPr>
        <w:t xml:space="preserve"> России от 26 июля 2018 года № 12н «Об утверждении Порядка представления гражданами, претендующими на замещение должностей, и работниками, замещающими должности в</w:t>
      </w:r>
      <w:proofErr w:type="gramEnd"/>
      <w:r w:rsidRPr="00B170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70FB">
        <w:rPr>
          <w:rFonts w:ascii="Times New Roman" w:hAnsi="Times New Roman"/>
          <w:sz w:val="24"/>
          <w:szCs w:val="24"/>
        </w:rPr>
        <w:t>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(далее — Порядок),</w:t>
      </w:r>
      <w:proofErr w:type="gramEnd"/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 xml:space="preserve">                                                             ПРИКАЗЫВАЮ: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1.</w:t>
      </w:r>
      <w:r w:rsidRPr="00B170FB">
        <w:rPr>
          <w:rFonts w:ascii="Times New Roman" w:hAnsi="Times New Roman"/>
          <w:sz w:val="24"/>
          <w:szCs w:val="24"/>
        </w:rPr>
        <w:tab/>
        <w:t>Утвердить в ИЯИ РАН Перечень следующих должностей, при назначении на которые граждане и при замещении которых сотрудники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— Сведения):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  <w:t>1.1.</w:t>
      </w:r>
      <w:r w:rsidRPr="00B170FB">
        <w:rPr>
          <w:rFonts w:ascii="Times New Roman" w:hAnsi="Times New Roman"/>
          <w:sz w:val="24"/>
          <w:szCs w:val="24"/>
        </w:rPr>
        <w:tab/>
        <w:t>директор;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  <w:t>1.2.</w:t>
      </w:r>
      <w:r w:rsidRPr="00B170FB">
        <w:rPr>
          <w:rFonts w:ascii="Times New Roman" w:hAnsi="Times New Roman"/>
          <w:sz w:val="24"/>
          <w:szCs w:val="24"/>
        </w:rPr>
        <w:tab/>
        <w:t>заместители директора;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  <w:t>1.3.</w:t>
      </w:r>
      <w:r w:rsidRPr="00B170FB">
        <w:rPr>
          <w:rFonts w:ascii="Times New Roman" w:hAnsi="Times New Roman"/>
          <w:sz w:val="24"/>
          <w:szCs w:val="24"/>
        </w:rPr>
        <w:tab/>
        <w:t>главный бухгалтер;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  <w:t>1.4.</w:t>
      </w:r>
      <w:r w:rsidRPr="00B170FB">
        <w:rPr>
          <w:rFonts w:ascii="Times New Roman" w:hAnsi="Times New Roman"/>
          <w:sz w:val="24"/>
          <w:szCs w:val="24"/>
        </w:rPr>
        <w:tab/>
        <w:t>заместители главного бухгалтера;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  <w:t>1.5.</w:t>
      </w:r>
      <w:r w:rsidRPr="00B170FB">
        <w:rPr>
          <w:rFonts w:ascii="Times New Roman" w:hAnsi="Times New Roman"/>
          <w:sz w:val="24"/>
          <w:szCs w:val="24"/>
        </w:rPr>
        <w:tab/>
        <w:t>заведующий договорной и закупочной деятельности;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  <w:t>1.6.</w:t>
      </w:r>
      <w:r w:rsidRPr="00B170FB">
        <w:rPr>
          <w:rFonts w:ascii="Times New Roman" w:hAnsi="Times New Roman"/>
          <w:sz w:val="24"/>
          <w:szCs w:val="24"/>
        </w:rPr>
        <w:tab/>
        <w:t>председатель Единой комиссии по определению поставщиков (подрядчиков, исполнителей);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  <w:t>1.7.</w:t>
      </w:r>
      <w:r w:rsidRPr="00B170FB">
        <w:rPr>
          <w:rFonts w:ascii="Times New Roman" w:hAnsi="Times New Roman"/>
          <w:sz w:val="24"/>
          <w:szCs w:val="24"/>
        </w:rPr>
        <w:tab/>
        <w:t>заведующий филиалом;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  <w:t>1.8.</w:t>
      </w:r>
      <w:r w:rsidRPr="00B170FB">
        <w:rPr>
          <w:rFonts w:ascii="Times New Roman" w:hAnsi="Times New Roman"/>
          <w:sz w:val="24"/>
          <w:szCs w:val="24"/>
        </w:rPr>
        <w:tab/>
        <w:t>заместители заведующего филиалом;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  <w:t>1.9.</w:t>
      </w:r>
      <w:r w:rsidRPr="00B170FB">
        <w:rPr>
          <w:rFonts w:ascii="Times New Roman" w:hAnsi="Times New Roman"/>
          <w:sz w:val="24"/>
          <w:szCs w:val="24"/>
        </w:rPr>
        <w:tab/>
        <w:t>главный бухгалтер филиала;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  <w:t>1.10.</w:t>
      </w:r>
      <w:r w:rsidRPr="00B170FB">
        <w:rPr>
          <w:rFonts w:ascii="Times New Roman" w:hAnsi="Times New Roman"/>
          <w:sz w:val="24"/>
          <w:szCs w:val="24"/>
        </w:rPr>
        <w:tab/>
        <w:t>руководитель представительства;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ab/>
        <w:t>1.11.</w:t>
      </w:r>
      <w:r w:rsidRPr="00B170FB">
        <w:rPr>
          <w:rFonts w:ascii="Times New Roman" w:hAnsi="Times New Roman"/>
          <w:sz w:val="24"/>
          <w:szCs w:val="24"/>
        </w:rPr>
        <w:tab/>
        <w:t>главный бухгалтер представительства.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2.</w:t>
      </w:r>
      <w:r w:rsidRPr="00B170FB">
        <w:rPr>
          <w:rFonts w:ascii="Times New Roman" w:hAnsi="Times New Roman"/>
          <w:sz w:val="24"/>
          <w:szCs w:val="24"/>
        </w:rPr>
        <w:tab/>
        <w:t xml:space="preserve">Должностным лицам, указанным в пункте 1 настоящего приказа, представлять Сведения должностным лицам, ответственным за работу в ИЯИ РАН по профилактике коррупционных и иных правонарушений, не позднее 30 апреля года, следующего </w:t>
      </w:r>
      <w:proofErr w:type="gramStart"/>
      <w:r w:rsidRPr="00B170FB">
        <w:rPr>
          <w:rFonts w:ascii="Times New Roman" w:hAnsi="Times New Roman"/>
          <w:sz w:val="24"/>
          <w:szCs w:val="24"/>
        </w:rPr>
        <w:t>за</w:t>
      </w:r>
      <w:proofErr w:type="gramEnd"/>
      <w:r w:rsidRPr="00B170FB">
        <w:rPr>
          <w:rFonts w:ascii="Times New Roman" w:hAnsi="Times New Roman"/>
          <w:sz w:val="24"/>
          <w:szCs w:val="24"/>
        </w:rPr>
        <w:t xml:space="preserve"> отчетным. В случае невозможности по объективным причинам представить Сведения, подать заявление с объяснением причин непредставления указанных сведений не позднее 30 апреля года, следующего </w:t>
      </w:r>
      <w:proofErr w:type="gramStart"/>
      <w:r w:rsidRPr="00B170FB">
        <w:rPr>
          <w:rFonts w:ascii="Times New Roman" w:hAnsi="Times New Roman"/>
          <w:sz w:val="24"/>
          <w:szCs w:val="24"/>
        </w:rPr>
        <w:t>за</w:t>
      </w:r>
      <w:proofErr w:type="gramEnd"/>
      <w:r w:rsidRPr="00B170FB">
        <w:rPr>
          <w:rFonts w:ascii="Times New Roman" w:hAnsi="Times New Roman"/>
          <w:sz w:val="24"/>
          <w:szCs w:val="24"/>
        </w:rPr>
        <w:t xml:space="preserve"> отчетным.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3.</w:t>
      </w:r>
      <w:r w:rsidRPr="00B170FB">
        <w:rPr>
          <w:rFonts w:ascii="Times New Roman" w:hAnsi="Times New Roman"/>
          <w:sz w:val="24"/>
          <w:szCs w:val="24"/>
        </w:rPr>
        <w:tab/>
      </w:r>
      <w:proofErr w:type="gramStart"/>
      <w:r w:rsidRPr="00B170FB">
        <w:rPr>
          <w:rFonts w:ascii="Times New Roman" w:hAnsi="Times New Roman"/>
          <w:sz w:val="24"/>
          <w:szCs w:val="24"/>
        </w:rPr>
        <w:t>Должностным лицам, ответственным за работу в ИЯИ РАН по профилактике коррупционных и иных правонарушений, до 30 марта года, следующего за отчетным, ознакомлять с Порядком должностных лиц, указанных в пункте 1 настоящего приказа.</w:t>
      </w:r>
      <w:proofErr w:type="gramEnd"/>
      <w:r w:rsidRPr="00B170FB">
        <w:rPr>
          <w:rFonts w:ascii="Times New Roman" w:hAnsi="Times New Roman"/>
          <w:sz w:val="24"/>
          <w:szCs w:val="24"/>
        </w:rPr>
        <w:t xml:space="preserve"> В срок до 10 мая года, следующего за </w:t>
      </w:r>
      <w:proofErr w:type="gramStart"/>
      <w:r w:rsidRPr="00B170FB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B170FB">
        <w:rPr>
          <w:rFonts w:ascii="Times New Roman" w:hAnsi="Times New Roman"/>
          <w:sz w:val="24"/>
          <w:szCs w:val="24"/>
        </w:rPr>
        <w:t>, проводить анализ подаваемых Сведений на предмет достоверности, полноты и правильности их заполнения. В срок до 12 мая года, следующего за отчетным, готовить и направлять заведующему сектором информационных технологий сведения о доходах, расходах, об имуществе и обязательствах имущественного характера, подлежащих в соответствии с законодательством Российской Федерации опубликованию на официальном сайте ИЯИ РАН в информационно-телекоммуникационной сети "Интернет".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4.</w:t>
      </w:r>
      <w:r w:rsidRPr="00B170FB">
        <w:rPr>
          <w:rFonts w:ascii="Times New Roman" w:hAnsi="Times New Roman"/>
          <w:sz w:val="24"/>
          <w:szCs w:val="24"/>
        </w:rPr>
        <w:tab/>
        <w:t>Заведующему сектором информационных технологий в срок до 14 мая года, следующего за отчетным, публиковать на официальном сайте ИЯИ РАН в информационно-телекоммуникационной сети "Интернет" сведения о доходах, расходах, об имуществе и обязательствах имущественного характера, подлежащих в соответствии с законодательством Российской Федерации открытому опубликованию.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5.</w:t>
      </w:r>
      <w:r w:rsidRPr="00B170FB">
        <w:rPr>
          <w:rFonts w:ascii="Times New Roman" w:hAnsi="Times New Roman"/>
          <w:sz w:val="24"/>
          <w:szCs w:val="24"/>
        </w:rPr>
        <w:tab/>
      </w:r>
      <w:proofErr w:type="gramStart"/>
      <w:r w:rsidRPr="00B170FB">
        <w:rPr>
          <w:rFonts w:ascii="Times New Roman" w:hAnsi="Times New Roman"/>
          <w:sz w:val="24"/>
          <w:szCs w:val="24"/>
        </w:rPr>
        <w:t>Заведующей делопроизводства</w:t>
      </w:r>
      <w:proofErr w:type="gramEnd"/>
      <w:r w:rsidRPr="00B170FB">
        <w:rPr>
          <w:rFonts w:ascii="Times New Roman" w:hAnsi="Times New Roman"/>
          <w:sz w:val="24"/>
          <w:szCs w:val="24"/>
        </w:rPr>
        <w:t xml:space="preserve"> и документооборота Н.А. </w:t>
      </w:r>
      <w:proofErr w:type="spellStart"/>
      <w:r w:rsidRPr="00B170FB">
        <w:rPr>
          <w:rFonts w:ascii="Times New Roman" w:hAnsi="Times New Roman"/>
          <w:sz w:val="24"/>
          <w:szCs w:val="24"/>
        </w:rPr>
        <w:t>Мирмовой</w:t>
      </w:r>
      <w:proofErr w:type="spellEnd"/>
      <w:r w:rsidRPr="00B170FB">
        <w:rPr>
          <w:rFonts w:ascii="Times New Roman" w:hAnsi="Times New Roman"/>
          <w:sz w:val="24"/>
          <w:szCs w:val="24"/>
        </w:rPr>
        <w:t xml:space="preserve"> довести приказ до сведения должностных лиц, указанных в пункте 1 настоящего приказа.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6.</w:t>
      </w:r>
      <w:r w:rsidRPr="00B170FB">
        <w:rPr>
          <w:rFonts w:ascii="Times New Roman" w:hAnsi="Times New Roman"/>
          <w:sz w:val="24"/>
          <w:szCs w:val="24"/>
        </w:rPr>
        <w:tab/>
        <w:t>Руководителям структурных подразделений довести настоящий приказ до  сотрудников соответствующих подразделений.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7.</w:t>
      </w:r>
      <w:r w:rsidRPr="00B170FB">
        <w:rPr>
          <w:rFonts w:ascii="Times New Roman" w:hAnsi="Times New Roman"/>
          <w:sz w:val="24"/>
          <w:szCs w:val="24"/>
        </w:rPr>
        <w:tab/>
        <w:t>Приказ №  45 от  22.03.2024г.  признать утратившим силу.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8.</w:t>
      </w:r>
      <w:r w:rsidRPr="00B170FB">
        <w:rPr>
          <w:rFonts w:ascii="Times New Roman" w:hAnsi="Times New Roman"/>
          <w:sz w:val="24"/>
          <w:szCs w:val="24"/>
        </w:rPr>
        <w:tab/>
      </w:r>
      <w:proofErr w:type="gramStart"/>
      <w:r w:rsidRPr="00B170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170FB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Директор ИЯИ РАН</w:t>
      </w:r>
    </w:p>
    <w:p w:rsidR="00B170FB" w:rsidRPr="00B170FB" w:rsidRDefault="00B170FB" w:rsidP="00B170F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170FB">
        <w:rPr>
          <w:rFonts w:ascii="Times New Roman" w:hAnsi="Times New Roman"/>
          <w:sz w:val="24"/>
          <w:szCs w:val="24"/>
        </w:rPr>
        <w:t>член-корреспондент РАН</w:t>
      </w:r>
      <w:r w:rsidRPr="00B170FB">
        <w:rPr>
          <w:rFonts w:ascii="Times New Roman" w:hAnsi="Times New Roman"/>
          <w:sz w:val="24"/>
          <w:szCs w:val="24"/>
        </w:rPr>
        <w:tab/>
      </w:r>
      <w:r w:rsidRPr="00B170FB">
        <w:rPr>
          <w:rFonts w:ascii="Times New Roman" w:hAnsi="Times New Roman"/>
          <w:sz w:val="24"/>
          <w:szCs w:val="24"/>
        </w:rPr>
        <w:tab/>
      </w:r>
      <w:r w:rsidRPr="00B170FB">
        <w:rPr>
          <w:rFonts w:ascii="Times New Roman" w:hAnsi="Times New Roman"/>
          <w:sz w:val="24"/>
          <w:szCs w:val="24"/>
        </w:rPr>
        <w:tab/>
      </w:r>
      <w:r w:rsidRPr="00B170FB">
        <w:rPr>
          <w:rFonts w:ascii="Times New Roman" w:hAnsi="Times New Roman"/>
          <w:sz w:val="24"/>
          <w:szCs w:val="24"/>
        </w:rPr>
        <w:tab/>
      </w:r>
      <w:r w:rsidRPr="00B170FB">
        <w:rPr>
          <w:rFonts w:ascii="Times New Roman" w:hAnsi="Times New Roman"/>
          <w:sz w:val="24"/>
          <w:szCs w:val="24"/>
        </w:rPr>
        <w:tab/>
      </w:r>
      <w:r w:rsidRPr="00B170FB">
        <w:rPr>
          <w:rFonts w:ascii="Times New Roman" w:hAnsi="Times New Roman"/>
          <w:sz w:val="24"/>
          <w:szCs w:val="24"/>
        </w:rPr>
        <w:tab/>
        <w:t xml:space="preserve">М.В. </w:t>
      </w:r>
      <w:proofErr w:type="spellStart"/>
      <w:r w:rsidRPr="00B170FB">
        <w:rPr>
          <w:rFonts w:ascii="Times New Roman" w:hAnsi="Times New Roman"/>
          <w:sz w:val="24"/>
          <w:szCs w:val="24"/>
        </w:rPr>
        <w:t>Либанов</w:t>
      </w:r>
      <w:proofErr w:type="spellEnd"/>
      <w:r w:rsidRPr="00B170FB">
        <w:rPr>
          <w:rFonts w:ascii="Times New Roman" w:hAnsi="Times New Roman"/>
          <w:sz w:val="24"/>
          <w:szCs w:val="24"/>
        </w:rPr>
        <w:t xml:space="preserve">    </w:t>
      </w:r>
    </w:p>
    <w:sectPr w:rsidR="00B170FB" w:rsidRPr="00B170FB" w:rsidSect="00E760FC">
      <w:footerReference w:type="default" r:id="rId8"/>
      <w:headerReference w:type="first" r:id="rId9"/>
      <w:type w:val="continuous"/>
      <w:pgSz w:w="11907" w:h="16840" w:code="9"/>
      <w:pgMar w:top="2608" w:right="851" w:bottom="2552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9F" w:rsidRDefault="00E21F9F" w:rsidP="00C141F3">
      <w:pPr>
        <w:spacing w:after="0" w:line="240" w:lineRule="auto"/>
      </w:pPr>
      <w:r>
        <w:separator/>
      </w:r>
    </w:p>
  </w:endnote>
  <w:endnote w:type="continuationSeparator" w:id="0">
    <w:p w:rsidR="00E21F9F" w:rsidRDefault="00E21F9F" w:rsidP="00C1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F3" w:rsidRDefault="004A14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0FB">
      <w:rPr>
        <w:noProof/>
      </w:rPr>
      <w:t>2</w:t>
    </w:r>
    <w:r>
      <w:rPr>
        <w:noProof/>
      </w:rPr>
      <w:fldChar w:fldCharType="end"/>
    </w:r>
  </w:p>
  <w:p w:rsidR="00C141F3" w:rsidRDefault="00C141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9F" w:rsidRDefault="00E21F9F" w:rsidP="00C141F3">
      <w:pPr>
        <w:spacing w:after="0" w:line="240" w:lineRule="auto"/>
      </w:pPr>
      <w:r>
        <w:separator/>
      </w:r>
    </w:p>
  </w:footnote>
  <w:footnote w:type="continuationSeparator" w:id="0">
    <w:p w:rsidR="00E21F9F" w:rsidRDefault="00E21F9F" w:rsidP="00C1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E9" w:rsidRDefault="004A1456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F441A63" wp14:editId="62B51AC2">
          <wp:simplePos x="0" y="0"/>
          <wp:positionH relativeFrom="column">
            <wp:posOffset>-906780</wp:posOffset>
          </wp:positionH>
          <wp:positionV relativeFrom="paragraph">
            <wp:posOffset>-472440</wp:posOffset>
          </wp:positionV>
          <wp:extent cx="7599680" cy="2157095"/>
          <wp:effectExtent l="0" t="0" r="0" b="0"/>
          <wp:wrapNone/>
          <wp:docPr id="5" name="Рисунок 5" descr="Бланк ИЯИ_РАН_2020_прик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Бланк ИЯИ_РАН_2020_прика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910"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215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A0E"/>
    <w:multiLevelType w:val="hybridMultilevel"/>
    <w:tmpl w:val="68E48B62"/>
    <w:lvl w:ilvl="0" w:tplc="24C03A4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37E33"/>
    <w:multiLevelType w:val="multilevel"/>
    <w:tmpl w:val="8FA08D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">
    <w:nsid w:val="1E880E8A"/>
    <w:multiLevelType w:val="hybridMultilevel"/>
    <w:tmpl w:val="D2F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21D1C"/>
    <w:multiLevelType w:val="multilevel"/>
    <w:tmpl w:val="502647E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C6"/>
    <w:rsid w:val="00051A9E"/>
    <w:rsid w:val="001A2109"/>
    <w:rsid w:val="002A2C96"/>
    <w:rsid w:val="003946F9"/>
    <w:rsid w:val="003E27C6"/>
    <w:rsid w:val="004A1456"/>
    <w:rsid w:val="004F2D26"/>
    <w:rsid w:val="005843B6"/>
    <w:rsid w:val="005C78E0"/>
    <w:rsid w:val="006376C2"/>
    <w:rsid w:val="00666461"/>
    <w:rsid w:val="007420D7"/>
    <w:rsid w:val="008C18D8"/>
    <w:rsid w:val="008F3AEB"/>
    <w:rsid w:val="009359E9"/>
    <w:rsid w:val="00947809"/>
    <w:rsid w:val="00A86844"/>
    <w:rsid w:val="00B170FB"/>
    <w:rsid w:val="00C141F3"/>
    <w:rsid w:val="00C20AF1"/>
    <w:rsid w:val="00C5071A"/>
    <w:rsid w:val="00D557CA"/>
    <w:rsid w:val="00DC67C7"/>
    <w:rsid w:val="00E21F9F"/>
    <w:rsid w:val="00E55987"/>
    <w:rsid w:val="00E65946"/>
    <w:rsid w:val="00E760FC"/>
    <w:rsid w:val="00E90F07"/>
    <w:rsid w:val="00F10D54"/>
    <w:rsid w:val="00F53269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1F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1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2025-08-07T14:34:00Z</dcterms:created>
  <dcterms:modified xsi:type="dcterms:W3CDTF">2025-08-07T14:34:00Z</dcterms:modified>
</cp:coreProperties>
</file>